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50"/>
        <w:ind w:left="1081" w:right="0" w:firstLine="0"/>
        <w:jc w:val="left"/>
        <w:rPr>
          <w:b w:val="0"/>
          <w:sz w:val="32"/>
        </w:rPr>
      </w:pPr>
      <w:r>
        <w:rPr/>
        <mc:AlternateContent>
          <mc:Choice Requires="wps">
            <w:drawing>
              <wp:anchor distT="0" distB="0" distL="0" distR="0" allowOverlap="1" layoutInCell="1" locked="0" behindDoc="0" simplePos="0" relativeHeight="15729152">
                <wp:simplePos x="0" y="0"/>
                <wp:positionH relativeFrom="page">
                  <wp:posOffset>7325994</wp:posOffset>
                </wp:positionH>
                <wp:positionV relativeFrom="page">
                  <wp:posOffset>2815209</wp:posOffset>
                </wp:positionV>
                <wp:extent cx="234315" cy="140271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234315" cy="1402715"/>
                        </a:xfrm>
                        <a:custGeom>
                          <a:avLst/>
                          <a:gdLst/>
                          <a:ahLst/>
                          <a:cxnLst/>
                          <a:rect l="l" t="t" r="r" b="b"/>
                          <a:pathLst>
                            <a:path w="234315" h="1402715">
                              <a:moveTo>
                                <a:pt x="0" y="1402194"/>
                              </a:moveTo>
                              <a:lnTo>
                                <a:pt x="234010" y="1402194"/>
                              </a:lnTo>
                              <a:lnTo>
                                <a:pt x="234010" y="0"/>
                              </a:lnTo>
                              <a:lnTo>
                                <a:pt x="0" y="0"/>
                              </a:lnTo>
                              <a:lnTo>
                                <a:pt x="0" y="1402194"/>
                              </a:lnTo>
                              <a:close/>
                            </a:path>
                          </a:pathLst>
                        </a:custGeom>
                        <a:solidFill>
                          <a:srgbClr val="FBAF61"/>
                        </a:solidFill>
                      </wps:spPr>
                      <wps:bodyPr wrap="square" lIns="0" tIns="0" rIns="0" bIns="0" rtlCol="0">
                        <a:prstTxWarp prst="textNoShape">
                          <a:avLst/>
                        </a:prstTxWarp>
                        <a:noAutofit/>
                      </wps:bodyPr>
                    </wps:wsp>
                  </a:graphicData>
                </a:graphic>
              </wp:anchor>
            </w:drawing>
          </mc:Choice>
          <mc:Fallback>
            <w:pict>
              <v:rect style="position:absolute;margin-left:576.849976pt;margin-top:221.670013pt;width:18.426001pt;height:110.409pt;mso-position-horizontal-relative:page;mso-position-vertical-relative:page;z-index:15729152" id="docshape1" filled="true" fillcolor="#fbaf61" stroked="false">
                <v:fill type="solid"/>
                <w10:wrap type="none"/>
              </v:rect>
            </w:pict>
          </mc:Fallback>
        </mc:AlternateContent>
      </w:r>
      <w:r>
        <w:rPr/>
        <w:drawing>
          <wp:anchor distT="0" distB="0" distL="0" distR="0" allowOverlap="1" layoutInCell="1" locked="0" behindDoc="0" simplePos="0" relativeHeight="15729664">
            <wp:simplePos x="0" y="0"/>
            <wp:positionH relativeFrom="page">
              <wp:posOffset>5333752</wp:posOffset>
            </wp:positionH>
            <wp:positionV relativeFrom="paragraph">
              <wp:posOffset>11434</wp:posOffset>
            </wp:positionV>
            <wp:extent cx="1867443" cy="466581"/>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1867443" cy="466581"/>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374036</wp:posOffset>
            </wp:positionH>
            <wp:positionV relativeFrom="paragraph">
              <wp:posOffset>-1912</wp:posOffset>
            </wp:positionV>
            <wp:extent cx="416699" cy="487679"/>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416699" cy="487679"/>
                    </a:xfrm>
                    <a:prstGeom prst="rect">
                      <a:avLst/>
                    </a:prstGeom>
                  </pic:spPr>
                </pic:pic>
              </a:graphicData>
            </a:graphic>
          </wp:anchor>
        </w:drawing>
      </w:r>
      <w:r>
        <w:rPr/>
        <mc:AlternateContent>
          <mc:Choice Requires="wps">
            <w:drawing>
              <wp:anchor distT="0" distB="0" distL="0" distR="0" allowOverlap="1" layoutInCell="1" locked="0" behindDoc="0" simplePos="0" relativeHeight="15730688">
                <wp:simplePos x="0" y="0"/>
                <wp:positionH relativeFrom="page">
                  <wp:posOffset>7362658</wp:posOffset>
                </wp:positionH>
                <wp:positionV relativeFrom="page">
                  <wp:posOffset>3319823</wp:posOffset>
                </wp:positionV>
                <wp:extent cx="127000" cy="40386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27000" cy="403860"/>
                        </a:xfrm>
                        <a:prstGeom prst="rect">
                          <a:avLst/>
                        </a:prstGeom>
                      </wps:spPr>
                      <wps:txbx>
                        <w:txbxContent>
                          <w:p>
                            <w:pPr>
                              <w:spacing w:line="176" w:lineRule="exact" w:before="0"/>
                              <w:ind w:left="20" w:right="0" w:firstLine="0"/>
                              <w:jc w:val="left"/>
                              <w:rPr>
                                <w:rFonts w:ascii="Gotham Bold"/>
                                <w:b/>
                                <w:sz w:val="16"/>
                              </w:rPr>
                            </w:pPr>
                            <w:r>
                              <w:rPr>
                                <w:rFonts w:ascii="Gotham Bold"/>
                                <w:b/>
                                <w:color w:val="005AAA"/>
                                <w:spacing w:val="-2"/>
                                <w:sz w:val="16"/>
                              </w:rPr>
                              <w:t>DW-</w:t>
                            </w:r>
                            <w:r>
                              <w:rPr>
                                <w:rFonts w:ascii="Gotham Bold"/>
                                <w:b/>
                                <w:color w:val="005AAA"/>
                                <w:spacing w:val="-5"/>
                                <w:sz w:val="16"/>
                              </w:rPr>
                              <w:t>FU</w:t>
                            </w:r>
                          </w:p>
                        </w:txbxContent>
                      </wps:txbx>
                      <wps:bodyPr wrap="square" lIns="0" tIns="0" rIns="0" bIns="0" rtlCol="0" vert="vert27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79.736877pt;margin-top:261.403412pt;width:10pt;height:31.8pt;mso-position-horizontal-relative:page;mso-position-vertical-relative:page;z-index:15730688" type="#_x0000_t202" id="docshape2" filled="false" stroked="false">
                <v:textbox inset="0,0,0,0" style="layout-flow:vertical;mso-layout-flow-alt:bottom-to-top">
                  <w:txbxContent>
                    <w:p>
                      <w:pPr>
                        <w:spacing w:line="176" w:lineRule="exact" w:before="0"/>
                        <w:ind w:left="20" w:right="0" w:firstLine="0"/>
                        <w:jc w:val="left"/>
                        <w:rPr>
                          <w:rFonts w:ascii="Gotham Bold"/>
                          <w:b/>
                          <w:sz w:val="16"/>
                        </w:rPr>
                      </w:pPr>
                      <w:r>
                        <w:rPr>
                          <w:rFonts w:ascii="Gotham Bold"/>
                          <w:b/>
                          <w:color w:val="005AAA"/>
                          <w:spacing w:val="-2"/>
                          <w:sz w:val="16"/>
                        </w:rPr>
                        <w:t>DW-</w:t>
                      </w:r>
                      <w:r>
                        <w:rPr>
                          <w:rFonts w:ascii="Gotham Bold"/>
                          <w:b/>
                          <w:color w:val="005AAA"/>
                          <w:spacing w:val="-5"/>
                          <w:sz w:val="16"/>
                        </w:rPr>
                        <w:t>FU</w:t>
                      </w:r>
                    </w:p>
                  </w:txbxContent>
                </v:textbox>
                <w10:wrap type="none"/>
              </v:shape>
            </w:pict>
          </mc:Fallback>
        </mc:AlternateContent>
      </w:r>
      <w:r>
        <w:rPr>
          <w:b w:val="0"/>
          <w:color w:val="231F20"/>
          <w:spacing w:val="-2"/>
          <w:sz w:val="32"/>
        </w:rPr>
        <w:t>Ausschreibungstext</w:t>
      </w:r>
    </w:p>
    <w:p>
      <w:pPr>
        <w:pStyle w:val="Heading1"/>
        <w:ind w:left="1081"/>
        <w:rPr>
          <w:b w:val="0"/>
        </w:rPr>
      </w:pPr>
      <w:r>
        <w:rPr>
          <w:b w:val="0"/>
          <w:color w:val="005BA7"/>
        </w:rPr>
        <w:t>DW-</w:t>
      </w:r>
      <w:r>
        <w:rPr>
          <w:b w:val="0"/>
          <w:color w:val="005BA7"/>
          <w:spacing w:val="-5"/>
        </w:rPr>
        <w:t>FU</w:t>
      </w:r>
    </w:p>
    <w:p>
      <w:pPr>
        <w:pStyle w:val="BodyText"/>
        <w:spacing w:before="10"/>
        <w:rPr>
          <w:rFonts w:ascii="Gotham Book"/>
          <w:b w:val="0"/>
          <w:sz w:val="14"/>
        </w:rPr>
      </w:pPr>
      <w:r>
        <w:rPr/>
        <mc:AlternateContent>
          <mc:Choice Requires="wps">
            <w:drawing>
              <wp:anchor distT="0" distB="0" distL="0" distR="0" allowOverlap="1" layoutInCell="1" locked="0" behindDoc="1" simplePos="0" relativeHeight="487587840">
                <wp:simplePos x="0" y="0"/>
                <wp:positionH relativeFrom="page">
                  <wp:posOffset>374040</wp:posOffset>
                </wp:positionH>
                <wp:positionV relativeFrom="paragraph">
                  <wp:posOffset>128517</wp:posOffset>
                </wp:positionV>
                <wp:extent cx="6825615"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6825615" cy="1270"/>
                        </a:xfrm>
                        <a:custGeom>
                          <a:avLst/>
                          <a:gdLst/>
                          <a:ahLst/>
                          <a:cxnLst/>
                          <a:rect l="l" t="t" r="r" b="b"/>
                          <a:pathLst>
                            <a:path w="6825615" h="0">
                              <a:moveTo>
                                <a:pt x="0" y="0"/>
                              </a:moveTo>
                              <a:lnTo>
                                <a:pt x="6825411" y="0"/>
                              </a:lnTo>
                            </a:path>
                          </a:pathLst>
                        </a:custGeom>
                        <a:ln w="6350">
                          <a:solidFill>
                            <a:srgbClr val="005BA7"/>
                          </a:solidFill>
                          <a:prstDash val="solid"/>
                        </a:ln>
                      </wps:spPr>
                      <wps:bodyPr wrap="square" lIns="0" tIns="0" rIns="0" bIns="0" rtlCol="0">
                        <a:prstTxWarp prst="textNoShape">
                          <a:avLst/>
                        </a:prstTxWarp>
                        <a:noAutofit/>
                      </wps:bodyPr>
                    </wps:wsp>
                  </a:graphicData>
                </a:graphic>
              </wp:anchor>
            </w:drawing>
          </mc:Choice>
          <mc:Fallback>
            <w:pict>
              <v:shape style="position:absolute;margin-left:29.452pt;margin-top:10.1195pt;width:537.450pt;height:.1pt;mso-position-horizontal-relative:page;mso-position-vertical-relative:paragraph;z-index:-15728640;mso-wrap-distance-left:0;mso-wrap-distance-right:0" id="docshape3" coordorigin="589,202" coordsize="10749,0" path="m589,202l11338,202e" filled="false" stroked="true" strokeweight=".5pt" strokecolor="#005ba7">
                <v:path arrowok="t"/>
                <v:stroke dashstyle="solid"/>
                <w10:wrap type="topAndBottom"/>
              </v:shape>
            </w:pict>
          </mc:Fallback>
        </mc:AlternateContent>
      </w:r>
    </w:p>
    <w:p>
      <w:pPr>
        <w:pStyle w:val="BodyText"/>
        <w:spacing w:before="5"/>
        <w:rPr>
          <w:rFonts w:ascii="Gotham Book"/>
          <w:b w:val="0"/>
          <w:sz w:val="6"/>
        </w:rPr>
      </w:pPr>
    </w:p>
    <w:p>
      <w:pPr>
        <w:pStyle w:val="Heading2"/>
        <w:numPr>
          <w:ilvl w:val="0"/>
          <w:numId w:val="1"/>
        </w:numPr>
        <w:tabs>
          <w:tab w:pos="289" w:val="left" w:leader="none"/>
        </w:tabs>
        <w:spacing w:line="237" w:lineRule="exact" w:before="53" w:after="0"/>
        <w:ind w:left="289" w:right="0" w:hanging="180"/>
        <w:jc w:val="left"/>
        <w:rPr>
          <w:b w:val="0"/>
        </w:rPr>
      </w:pPr>
      <w:r>
        <w:rPr>
          <w:b w:val="0"/>
          <w:color w:val="005BA7"/>
        </w:rPr>
        <w:t>PRODUKTBESCHREIBUNG / </w:t>
      </w:r>
      <w:r>
        <w:rPr>
          <w:b w:val="0"/>
          <w:color w:val="005BA7"/>
          <w:spacing w:val="-2"/>
        </w:rPr>
        <w:t>VERWENDUNG</w:t>
      </w:r>
    </w:p>
    <w:p>
      <w:pPr>
        <w:pStyle w:val="BodyText"/>
        <w:ind w:left="109" w:right="139"/>
        <w:jc w:val="both"/>
        <w:rPr>
          <w:b w:val="0"/>
        </w:rPr>
      </w:pPr>
      <w:r>
        <w:rPr>
          <w:b w:val="0"/>
          <w:color w:val="231F20"/>
        </w:rPr>
        <w:t>CE-zertifiziertes,</w:t>
      </w:r>
      <w:r>
        <w:rPr>
          <w:b w:val="0"/>
          <w:color w:val="231F20"/>
          <w:spacing w:val="-7"/>
        </w:rPr>
        <w:t> </w:t>
      </w:r>
      <w:r>
        <w:rPr>
          <w:b w:val="0"/>
          <w:color w:val="231F20"/>
        </w:rPr>
        <w:t>doppelwandiges</w:t>
      </w:r>
      <w:r>
        <w:rPr>
          <w:b w:val="0"/>
          <w:color w:val="231F20"/>
          <w:spacing w:val="-7"/>
        </w:rPr>
        <w:t> </w:t>
      </w:r>
      <w:r>
        <w:rPr>
          <w:b w:val="0"/>
          <w:color w:val="231F20"/>
        </w:rPr>
        <w:t>und</w:t>
      </w:r>
      <w:r>
        <w:rPr>
          <w:b w:val="0"/>
          <w:color w:val="231F20"/>
          <w:spacing w:val="-7"/>
        </w:rPr>
        <w:t> </w:t>
      </w:r>
      <w:r>
        <w:rPr>
          <w:b w:val="0"/>
          <w:color w:val="231F20"/>
        </w:rPr>
        <w:t>rußbrandbeständiges</w:t>
      </w:r>
      <w:r>
        <w:rPr>
          <w:b w:val="0"/>
          <w:color w:val="231F20"/>
          <w:spacing w:val="-7"/>
        </w:rPr>
        <w:t> </w:t>
      </w:r>
      <w:r>
        <w:rPr>
          <w:b w:val="0"/>
          <w:color w:val="231F20"/>
        </w:rPr>
        <w:t>Schornstein-</w:t>
      </w:r>
      <w:r>
        <w:rPr>
          <w:b w:val="0"/>
          <w:color w:val="231F20"/>
          <w:spacing w:val="-7"/>
        </w:rPr>
        <w:t> </w:t>
      </w:r>
      <w:r>
        <w:rPr>
          <w:b w:val="0"/>
          <w:color w:val="231F20"/>
        </w:rPr>
        <w:t>bzw.</w:t>
      </w:r>
      <w:r>
        <w:rPr>
          <w:b w:val="0"/>
          <w:color w:val="231F20"/>
          <w:spacing w:val="-7"/>
        </w:rPr>
        <w:t> </w:t>
      </w:r>
      <w:r>
        <w:rPr>
          <w:b w:val="0"/>
          <w:color w:val="231F20"/>
        </w:rPr>
        <w:t>Abgassystem</w:t>
      </w:r>
      <w:r>
        <w:rPr>
          <w:b w:val="0"/>
          <w:color w:val="231F20"/>
          <w:spacing w:val="-7"/>
        </w:rPr>
        <w:t> </w:t>
      </w:r>
      <w:r>
        <w:rPr>
          <w:b w:val="0"/>
          <w:color w:val="231F20"/>
        </w:rPr>
        <w:t>aus</w:t>
      </w:r>
      <w:r>
        <w:rPr>
          <w:b w:val="0"/>
          <w:color w:val="231F20"/>
          <w:spacing w:val="-7"/>
        </w:rPr>
        <w:t> </w:t>
      </w:r>
      <w:r>
        <w:rPr>
          <w:b w:val="0"/>
          <w:color w:val="231F20"/>
        </w:rPr>
        <w:t>Edelstahl</w:t>
      </w:r>
      <w:r>
        <w:rPr>
          <w:b w:val="0"/>
          <w:color w:val="231F20"/>
          <w:spacing w:val="-7"/>
        </w:rPr>
        <w:t> </w:t>
      </w:r>
      <w:r>
        <w:rPr>
          <w:b w:val="0"/>
          <w:color w:val="231F20"/>
        </w:rPr>
        <w:t>mit</w:t>
      </w:r>
      <w:r>
        <w:rPr>
          <w:b w:val="0"/>
          <w:color w:val="231F20"/>
          <w:spacing w:val="-7"/>
        </w:rPr>
        <w:t> </w:t>
      </w:r>
      <w:r>
        <w:rPr>
          <w:b w:val="0"/>
          <w:color w:val="231F20"/>
        </w:rPr>
        <w:t>32</w:t>
      </w:r>
      <w:r>
        <w:rPr>
          <w:b w:val="0"/>
          <w:color w:val="231F20"/>
          <w:spacing w:val="-7"/>
        </w:rPr>
        <w:t> </w:t>
      </w:r>
      <w:r>
        <w:rPr>
          <w:b w:val="0"/>
          <w:color w:val="231F20"/>
        </w:rPr>
        <w:t>mm</w:t>
      </w:r>
      <w:r>
        <w:rPr>
          <w:b w:val="0"/>
          <w:color w:val="231F20"/>
          <w:spacing w:val="-7"/>
        </w:rPr>
        <w:t> </w:t>
      </w:r>
      <w:r>
        <w:rPr>
          <w:b w:val="0"/>
          <w:color w:val="231F20"/>
        </w:rPr>
        <w:t>Wärmedämmung. Fabrikat Jeremias DW-FU.</w:t>
      </w:r>
    </w:p>
    <w:p>
      <w:pPr>
        <w:pStyle w:val="BodyText"/>
        <w:ind w:left="109"/>
        <w:jc w:val="both"/>
        <w:rPr>
          <w:b w:val="0"/>
        </w:rPr>
      </w:pPr>
      <w:r>
        <w:rPr>
          <w:b w:val="0"/>
          <w:color w:val="231F20"/>
        </w:rPr>
        <w:t>Schornstein- bzw. Abgasanlage aus industriell gefertigten, doppelwandigen </w:t>
      </w:r>
      <w:r>
        <w:rPr>
          <w:b w:val="0"/>
          <w:color w:val="231F20"/>
          <w:spacing w:val="-2"/>
        </w:rPr>
        <w:t>Edelstahlsystemelementen.</w:t>
      </w:r>
    </w:p>
    <w:p>
      <w:pPr>
        <w:pStyle w:val="BodyText"/>
        <w:ind w:left="109" w:right="139"/>
        <w:jc w:val="both"/>
        <w:rPr>
          <w:b w:val="0"/>
        </w:rPr>
      </w:pPr>
      <w:r>
        <w:rPr>
          <w:b w:val="0"/>
          <w:color w:val="231F20"/>
        </w:rPr>
        <w:t>Standardanwendung als Außenwandschornstein, auch für den Einbau in Gebäuden geeignet, sofern das System </w:t>
      </w:r>
      <w:r>
        <w:rPr>
          <w:b w:val="0"/>
          <w:color w:val="231F20"/>
        </w:rPr>
        <w:t>geschoßübergreifend eingebaut wird, muss das DW-System in Deutschland mit einem Schacht ummantelt werden, (der Schacht muss den Brandschutz- Anforderungen L</w:t>
      </w:r>
      <w:r>
        <w:rPr>
          <w:b w:val="0"/>
          <w:color w:val="231F20"/>
          <w:position w:val="-4"/>
          <w:sz w:val="9"/>
        </w:rPr>
        <w:t>A</w:t>
      </w:r>
      <w:r>
        <w:rPr>
          <w:b w:val="0"/>
          <w:color w:val="231F20"/>
        </w:rPr>
        <w:t>30/ L</w:t>
      </w:r>
      <w:r>
        <w:rPr>
          <w:b w:val="0"/>
          <w:color w:val="231F20"/>
          <w:position w:val="-4"/>
          <w:sz w:val="9"/>
        </w:rPr>
        <w:t>A</w:t>
      </w:r>
      <w:r>
        <w:rPr>
          <w:b w:val="0"/>
          <w:color w:val="231F20"/>
        </w:rPr>
        <w:t>90 entsprechen), für Dachheizzentralen und für Verbindungsleitungen.</w:t>
      </w:r>
    </w:p>
    <w:p>
      <w:pPr>
        <w:pStyle w:val="BodyText"/>
        <w:spacing w:line="153" w:lineRule="exact"/>
        <w:ind w:left="109"/>
        <w:jc w:val="both"/>
        <w:rPr>
          <w:b w:val="0"/>
        </w:rPr>
      </w:pPr>
      <w:r>
        <w:rPr>
          <w:b w:val="0"/>
          <w:color w:val="231F20"/>
        </w:rPr>
        <w:t>Die</w:t>
      </w:r>
      <w:r>
        <w:rPr>
          <w:b w:val="0"/>
          <w:color w:val="231F20"/>
          <w:spacing w:val="5"/>
        </w:rPr>
        <w:t> </w:t>
      </w:r>
      <w:r>
        <w:rPr>
          <w:b w:val="0"/>
          <w:color w:val="231F20"/>
        </w:rPr>
        <w:t>Produktion</w:t>
      </w:r>
      <w:r>
        <w:rPr>
          <w:b w:val="0"/>
          <w:color w:val="231F20"/>
          <w:spacing w:val="5"/>
        </w:rPr>
        <w:t> </w:t>
      </w:r>
      <w:r>
        <w:rPr>
          <w:b w:val="0"/>
          <w:color w:val="231F20"/>
        </w:rPr>
        <w:t>wird</w:t>
      </w:r>
      <w:r>
        <w:rPr>
          <w:b w:val="0"/>
          <w:color w:val="231F20"/>
          <w:spacing w:val="5"/>
        </w:rPr>
        <w:t> </w:t>
      </w:r>
      <w:r>
        <w:rPr>
          <w:b w:val="0"/>
          <w:color w:val="231F20"/>
        </w:rPr>
        <w:t>durch</w:t>
      </w:r>
      <w:r>
        <w:rPr>
          <w:b w:val="0"/>
          <w:color w:val="231F20"/>
          <w:spacing w:val="5"/>
        </w:rPr>
        <w:t> </w:t>
      </w:r>
      <w:r>
        <w:rPr>
          <w:b w:val="0"/>
          <w:color w:val="231F20"/>
        </w:rPr>
        <w:t>ein</w:t>
      </w:r>
      <w:r>
        <w:rPr>
          <w:b w:val="0"/>
          <w:color w:val="231F20"/>
          <w:spacing w:val="5"/>
        </w:rPr>
        <w:t> </w:t>
      </w:r>
      <w:r>
        <w:rPr>
          <w:b w:val="0"/>
          <w:color w:val="231F20"/>
        </w:rPr>
        <w:t>unabhängiges,</w:t>
      </w:r>
      <w:r>
        <w:rPr>
          <w:b w:val="0"/>
          <w:color w:val="231F20"/>
          <w:spacing w:val="5"/>
        </w:rPr>
        <w:t> </w:t>
      </w:r>
      <w:r>
        <w:rPr>
          <w:b w:val="0"/>
          <w:color w:val="231F20"/>
        </w:rPr>
        <w:t>akkreditiertes</w:t>
      </w:r>
      <w:r>
        <w:rPr>
          <w:b w:val="0"/>
          <w:color w:val="231F20"/>
          <w:spacing w:val="5"/>
        </w:rPr>
        <w:t> </w:t>
      </w:r>
      <w:r>
        <w:rPr>
          <w:b w:val="0"/>
          <w:color w:val="231F20"/>
        </w:rPr>
        <w:t>Prüfinstitut</w:t>
      </w:r>
      <w:r>
        <w:rPr>
          <w:b w:val="0"/>
          <w:color w:val="231F20"/>
          <w:spacing w:val="5"/>
        </w:rPr>
        <w:t> </w:t>
      </w:r>
      <w:r>
        <w:rPr>
          <w:b w:val="0"/>
          <w:color w:val="231F20"/>
        </w:rPr>
        <w:t>fremdüberwacht,</w:t>
      </w:r>
      <w:r>
        <w:rPr>
          <w:b w:val="0"/>
          <w:color w:val="231F20"/>
          <w:spacing w:val="5"/>
        </w:rPr>
        <w:t> </w:t>
      </w:r>
      <w:r>
        <w:rPr>
          <w:b w:val="0"/>
          <w:color w:val="231F20"/>
        </w:rPr>
        <w:t>durch</w:t>
      </w:r>
      <w:r>
        <w:rPr>
          <w:b w:val="0"/>
          <w:color w:val="231F20"/>
          <w:spacing w:val="5"/>
        </w:rPr>
        <w:t> </w:t>
      </w:r>
      <w:r>
        <w:rPr>
          <w:b w:val="0"/>
          <w:color w:val="231F20"/>
        </w:rPr>
        <w:t>Eigenüberwachung</w:t>
      </w:r>
      <w:r>
        <w:rPr>
          <w:b w:val="0"/>
          <w:color w:val="231F20"/>
          <w:spacing w:val="5"/>
        </w:rPr>
        <w:t> </w:t>
      </w:r>
      <w:r>
        <w:rPr>
          <w:b w:val="0"/>
          <w:color w:val="231F20"/>
        </w:rPr>
        <w:t>wird</w:t>
      </w:r>
      <w:r>
        <w:rPr>
          <w:b w:val="0"/>
          <w:color w:val="231F20"/>
          <w:spacing w:val="5"/>
        </w:rPr>
        <w:t> </w:t>
      </w:r>
      <w:r>
        <w:rPr>
          <w:b w:val="0"/>
          <w:color w:val="231F20"/>
        </w:rPr>
        <w:t>die</w:t>
      </w:r>
      <w:r>
        <w:rPr>
          <w:b w:val="0"/>
          <w:color w:val="231F20"/>
          <w:spacing w:val="5"/>
        </w:rPr>
        <w:t> </w:t>
      </w:r>
      <w:r>
        <w:rPr>
          <w:b w:val="0"/>
          <w:color w:val="231F20"/>
          <w:spacing w:val="-2"/>
        </w:rPr>
        <w:t>Einhaltung</w:t>
      </w:r>
    </w:p>
    <w:p>
      <w:pPr>
        <w:pStyle w:val="BodyText"/>
        <w:ind w:left="109"/>
        <w:rPr>
          <w:b w:val="0"/>
        </w:rPr>
      </w:pPr>
      <w:r>
        <w:rPr>
          <w:b w:val="0"/>
          <w:color w:val="231F20"/>
        </w:rPr>
        <w:t>gleichbleibender Güte </w:t>
      </w:r>
      <w:r>
        <w:rPr>
          <w:b w:val="0"/>
          <w:color w:val="231F20"/>
          <w:spacing w:val="-2"/>
        </w:rPr>
        <w:t>gesichert.</w:t>
      </w:r>
    </w:p>
    <w:p>
      <w:pPr>
        <w:pStyle w:val="BodyText"/>
        <w:ind w:left="109" w:right="368"/>
        <w:rPr>
          <w:b w:val="0"/>
        </w:rPr>
      </w:pPr>
      <w:r>
        <w:rPr>
          <w:b w:val="0"/>
          <w:color w:val="231F20"/>
        </w:rPr>
        <w:t>Abgasanlage</w:t>
      </w:r>
      <w:r>
        <w:rPr>
          <w:b w:val="0"/>
          <w:color w:val="231F20"/>
          <w:spacing w:val="-3"/>
        </w:rPr>
        <w:t> </w:t>
      </w:r>
      <w:r>
        <w:rPr>
          <w:b w:val="0"/>
          <w:color w:val="231F20"/>
        </w:rPr>
        <w:t>aus</w:t>
      </w:r>
      <w:r>
        <w:rPr>
          <w:b w:val="0"/>
          <w:color w:val="231F20"/>
          <w:spacing w:val="-3"/>
        </w:rPr>
        <w:t> </w:t>
      </w:r>
      <w:r>
        <w:rPr>
          <w:b w:val="0"/>
          <w:color w:val="231F20"/>
        </w:rPr>
        <w:t>hochlegiertem,</w:t>
      </w:r>
      <w:r>
        <w:rPr>
          <w:b w:val="0"/>
          <w:color w:val="231F20"/>
          <w:spacing w:val="-3"/>
        </w:rPr>
        <w:t> </w:t>
      </w:r>
      <w:r>
        <w:rPr>
          <w:b w:val="0"/>
          <w:color w:val="231F20"/>
        </w:rPr>
        <w:t>austenitischem</w:t>
      </w:r>
      <w:r>
        <w:rPr>
          <w:b w:val="0"/>
          <w:color w:val="231F20"/>
          <w:spacing w:val="-3"/>
        </w:rPr>
        <w:t> </w:t>
      </w:r>
      <w:r>
        <w:rPr>
          <w:b w:val="0"/>
          <w:color w:val="231F20"/>
        </w:rPr>
        <w:t>Edelstahl</w:t>
      </w:r>
      <w:r>
        <w:rPr>
          <w:b w:val="0"/>
          <w:color w:val="231F20"/>
          <w:spacing w:val="-3"/>
        </w:rPr>
        <w:t> </w:t>
      </w:r>
      <w:r>
        <w:rPr>
          <w:b w:val="0"/>
          <w:color w:val="231F20"/>
        </w:rPr>
        <w:t>der</w:t>
      </w:r>
      <w:r>
        <w:rPr>
          <w:b w:val="0"/>
          <w:color w:val="231F20"/>
          <w:spacing w:val="-3"/>
        </w:rPr>
        <w:t> </w:t>
      </w:r>
      <w:r>
        <w:rPr>
          <w:b w:val="0"/>
          <w:color w:val="231F20"/>
        </w:rPr>
        <w:t>Werkstoffnummer</w:t>
      </w:r>
      <w:r>
        <w:rPr>
          <w:b w:val="0"/>
          <w:color w:val="231F20"/>
          <w:spacing w:val="-3"/>
        </w:rPr>
        <w:t> </w:t>
      </w:r>
      <w:r>
        <w:rPr>
          <w:b w:val="0"/>
          <w:color w:val="231F20"/>
        </w:rPr>
        <w:t>1.4404</w:t>
      </w:r>
      <w:r>
        <w:rPr>
          <w:b w:val="0"/>
          <w:color w:val="231F20"/>
          <w:spacing w:val="-3"/>
        </w:rPr>
        <w:t> </w:t>
      </w:r>
      <w:r>
        <w:rPr>
          <w:b w:val="0"/>
          <w:color w:val="231F20"/>
        </w:rPr>
        <w:t>/</w:t>
      </w:r>
      <w:r>
        <w:rPr>
          <w:b w:val="0"/>
          <w:color w:val="231F20"/>
          <w:spacing w:val="-3"/>
        </w:rPr>
        <w:t> </w:t>
      </w:r>
      <w:r>
        <w:rPr>
          <w:b w:val="0"/>
          <w:color w:val="231F20"/>
        </w:rPr>
        <w:t>1.4571</w:t>
      </w:r>
      <w:r>
        <w:rPr>
          <w:b w:val="0"/>
          <w:color w:val="231F20"/>
          <w:spacing w:val="40"/>
        </w:rPr>
        <w:t> </w:t>
      </w:r>
      <w:r>
        <w:rPr>
          <w:b w:val="0"/>
          <w:color w:val="231F20"/>
        </w:rPr>
        <w:t>(medienführendes</w:t>
      </w:r>
      <w:r>
        <w:rPr>
          <w:b w:val="0"/>
          <w:color w:val="231F20"/>
          <w:spacing w:val="-3"/>
        </w:rPr>
        <w:t> </w:t>
      </w:r>
      <w:r>
        <w:rPr>
          <w:b w:val="0"/>
          <w:color w:val="231F20"/>
        </w:rPr>
        <w:t>Rohr). Innenschale bestehend aus 0,6 - 1,0 mm starkem Edelstahl (Werkstoffnummer 1.4404 / 1.4571).</w:t>
      </w:r>
    </w:p>
    <w:p>
      <w:pPr>
        <w:pStyle w:val="BodyText"/>
        <w:ind w:left="109" w:right="73"/>
        <w:rPr>
          <w:b w:val="0"/>
        </w:rPr>
      </w:pPr>
      <w:r>
        <w:rPr>
          <w:b w:val="0"/>
          <w:color w:val="231F20"/>
        </w:rPr>
        <w:t>Außenschale aus 0,6 - 1,0 mm starkem Edelstahl, Werkstoffnummer 1.4301. Längsnähte unter WIG schutzgasgeschweißt und passiviert. Die Materialstärke bietet optimale Sicherheit gegen Knicken und Verbeulen. Verbindung der einzelnen Elemente durch Steckmuffen mit außenliegenden Klemmbändern gegen Verschieben und Verrutschen. Die Innenschale des Systems kann sich frei ausdehnen, da durch die</w:t>
      </w:r>
      <w:r>
        <w:rPr>
          <w:b w:val="0"/>
          <w:color w:val="231F20"/>
          <w:spacing w:val="-5"/>
        </w:rPr>
        <w:t> </w:t>
      </w:r>
      <w:r>
        <w:rPr>
          <w:b w:val="0"/>
          <w:color w:val="231F20"/>
        </w:rPr>
        <w:t>Konstruktion</w:t>
      </w:r>
      <w:r>
        <w:rPr>
          <w:b w:val="0"/>
          <w:color w:val="231F20"/>
          <w:spacing w:val="-5"/>
        </w:rPr>
        <w:t> </w:t>
      </w:r>
      <w:r>
        <w:rPr>
          <w:b w:val="0"/>
          <w:color w:val="231F20"/>
        </w:rPr>
        <w:t>der</w:t>
      </w:r>
      <w:r>
        <w:rPr>
          <w:b w:val="0"/>
          <w:color w:val="231F20"/>
          <w:spacing w:val="-5"/>
        </w:rPr>
        <w:t> </w:t>
      </w:r>
      <w:r>
        <w:rPr>
          <w:b w:val="0"/>
          <w:color w:val="231F20"/>
        </w:rPr>
        <w:t>Einzelelemente</w:t>
      </w:r>
      <w:r>
        <w:rPr>
          <w:b w:val="0"/>
          <w:color w:val="231F20"/>
          <w:spacing w:val="-5"/>
        </w:rPr>
        <w:t> </w:t>
      </w:r>
      <w:r>
        <w:rPr>
          <w:b w:val="0"/>
          <w:color w:val="231F20"/>
        </w:rPr>
        <w:t>die</w:t>
      </w:r>
      <w:r>
        <w:rPr>
          <w:b w:val="0"/>
          <w:color w:val="231F20"/>
          <w:spacing w:val="-5"/>
        </w:rPr>
        <w:t> </w:t>
      </w:r>
      <w:r>
        <w:rPr>
          <w:b w:val="0"/>
          <w:color w:val="231F20"/>
        </w:rPr>
        <w:t>Innenschale</w:t>
      </w:r>
      <w:r>
        <w:rPr>
          <w:b w:val="0"/>
          <w:color w:val="231F20"/>
          <w:spacing w:val="-5"/>
        </w:rPr>
        <w:t> </w:t>
      </w:r>
      <w:r>
        <w:rPr>
          <w:b w:val="0"/>
          <w:color w:val="231F20"/>
        </w:rPr>
        <w:t>ohne</w:t>
      </w:r>
      <w:r>
        <w:rPr>
          <w:b w:val="0"/>
          <w:color w:val="231F20"/>
          <w:spacing w:val="-5"/>
        </w:rPr>
        <w:t> </w:t>
      </w:r>
      <w:r>
        <w:rPr>
          <w:b w:val="0"/>
          <w:color w:val="231F20"/>
        </w:rPr>
        <w:t>feste</w:t>
      </w:r>
      <w:r>
        <w:rPr>
          <w:b w:val="0"/>
          <w:color w:val="231F20"/>
          <w:spacing w:val="-5"/>
        </w:rPr>
        <w:t> </w:t>
      </w:r>
      <w:r>
        <w:rPr>
          <w:b w:val="0"/>
          <w:color w:val="231F20"/>
        </w:rPr>
        <w:t>Verbindung</w:t>
      </w:r>
      <w:r>
        <w:rPr>
          <w:b w:val="0"/>
          <w:color w:val="231F20"/>
          <w:spacing w:val="-5"/>
        </w:rPr>
        <w:t> </w:t>
      </w:r>
      <w:r>
        <w:rPr>
          <w:b w:val="0"/>
          <w:color w:val="231F20"/>
        </w:rPr>
        <w:t>mit</w:t>
      </w:r>
      <w:r>
        <w:rPr>
          <w:b w:val="0"/>
          <w:color w:val="231F20"/>
          <w:spacing w:val="-5"/>
        </w:rPr>
        <w:t> </w:t>
      </w:r>
      <w:r>
        <w:rPr>
          <w:b w:val="0"/>
          <w:color w:val="231F20"/>
        </w:rPr>
        <w:t>der</w:t>
      </w:r>
      <w:r>
        <w:rPr>
          <w:b w:val="0"/>
          <w:color w:val="231F20"/>
          <w:spacing w:val="-5"/>
        </w:rPr>
        <w:t> </w:t>
      </w:r>
      <w:r>
        <w:rPr>
          <w:b w:val="0"/>
          <w:color w:val="231F20"/>
        </w:rPr>
        <w:t>Außenschale</w:t>
      </w:r>
      <w:r>
        <w:rPr>
          <w:b w:val="0"/>
          <w:color w:val="231F20"/>
          <w:spacing w:val="-5"/>
        </w:rPr>
        <w:t> </w:t>
      </w:r>
      <w:r>
        <w:rPr>
          <w:b w:val="0"/>
          <w:color w:val="231F20"/>
        </w:rPr>
        <w:t>zentriert</w:t>
      </w:r>
      <w:r>
        <w:rPr>
          <w:b w:val="0"/>
          <w:color w:val="231F20"/>
          <w:spacing w:val="-5"/>
        </w:rPr>
        <w:t> </w:t>
      </w:r>
      <w:r>
        <w:rPr>
          <w:b w:val="0"/>
          <w:color w:val="231F20"/>
        </w:rPr>
        <w:t>bleibt</w:t>
      </w:r>
      <w:r>
        <w:rPr>
          <w:b w:val="0"/>
          <w:color w:val="231F20"/>
          <w:spacing w:val="-5"/>
        </w:rPr>
        <w:t> </w:t>
      </w:r>
      <w:r>
        <w:rPr>
          <w:b w:val="0"/>
          <w:color w:val="231F20"/>
        </w:rPr>
        <w:t>und</w:t>
      </w:r>
      <w:r>
        <w:rPr>
          <w:b w:val="0"/>
          <w:color w:val="231F20"/>
          <w:spacing w:val="-5"/>
        </w:rPr>
        <w:t> </w:t>
      </w:r>
      <w:r>
        <w:rPr>
          <w:b w:val="0"/>
          <w:color w:val="231F20"/>
        </w:rPr>
        <w:t>gegen</w:t>
      </w:r>
      <w:r>
        <w:rPr>
          <w:b w:val="0"/>
          <w:color w:val="231F20"/>
          <w:spacing w:val="-5"/>
        </w:rPr>
        <w:t> </w:t>
      </w:r>
      <w:r>
        <w:rPr>
          <w:b w:val="0"/>
          <w:color w:val="231F20"/>
        </w:rPr>
        <w:t>Verrutschen gesichert ist.</w:t>
      </w:r>
    </w:p>
    <w:p>
      <w:pPr>
        <w:pStyle w:val="BodyText"/>
        <w:ind w:left="109" w:right="139"/>
        <w:jc w:val="both"/>
        <w:rPr>
          <w:b w:val="0"/>
        </w:rPr>
      </w:pPr>
      <w:r>
        <w:rPr>
          <w:b w:val="0"/>
          <w:color w:val="231F20"/>
        </w:rPr>
        <w:t>Die zwischen Innen- und Außenschale liegende mineralische Spezialwärmedämmung (Dämmdicke 32,5 mm) ist </w:t>
      </w:r>
      <w:r>
        <w:rPr>
          <w:b w:val="0"/>
          <w:color w:val="231F20"/>
        </w:rPr>
        <w:t>hochtemperaturbe- ständig und nicht brennbar (Baustoffklasse A1 nach DIN 4102). Wärmebrücken zwischen Innen- und Außenschale werden durch diese Konstruktion vermieden.</w:t>
      </w:r>
    </w:p>
    <w:p>
      <w:pPr>
        <w:pStyle w:val="BodyText"/>
        <w:ind w:left="109"/>
        <w:jc w:val="both"/>
        <w:rPr>
          <w:b w:val="0"/>
        </w:rPr>
      </w:pPr>
      <w:r>
        <w:rPr>
          <w:b w:val="0"/>
          <w:color w:val="231F20"/>
        </w:rPr>
        <w:t>Wärmedurchlasswiderstand des Systems: bei Referenztemperatur = 0,501 </w:t>
      </w:r>
      <w:r>
        <w:rPr>
          <w:b w:val="0"/>
          <w:color w:val="231F20"/>
          <w:spacing w:val="-2"/>
        </w:rPr>
        <w:t>m²K/W.</w:t>
      </w:r>
    </w:p>
    <w:p>
      <w:pPr>
        <w:pStyle w:val="BodyText"/>
        <w:ind w:left="109" w:right="2231"/>
        <w:jc w:val="both"/>
        <w:rPr>
          <w:b w:val="0"/>
        </w:rPr>
      </w:pPr>
      <w:r>
        <w:rPr>
          <w:b w:val="0"/>
          <w:color w:val="231F20"/>
        </w:rPr>
        <w:t>Sichtoberfläche</w:t>
      </w:r>
      <w:r>
        <w:rPr>
          <w:b w:val="0"/>
          <w:color w:val="231F20"/>
          <w:spacing w:val="-4"/>
        </w:rPr>
        <w:t> </w:t>
      </w:r>
      <w:r>
        <w:rPr>
          <w:b w:val="0"/>
          <w:color w:val="231F20"/>
        </w:rPr>
        <w:t>hochglänzend</w:t>
      </w:r>
      <w:r>
        <w:rPr>
          <w:b w:val="0"/>
          <w:color w:val="231F20"/>
          <w:spacing w:val="-4"/>
        </w:rPr>
        <w:t> </w:t>
      </w:r>
      <w:r>
        <w:rPr>
          <w:b w:val="0"/>
          <w:color w:val="231F20"/>
        </w:rPr>
        <w:t>(Standard).</w:t>
      </w:r>
      <w:r>
        <w:rPr>
          <w:b w:val="0"/>
          <w:color w:val="231F20"/>
          <w:spacing w:val="-4"/>
        </w:rPr>
        <w:t> </w:t>
      </w:r>
      <w:r>
        <w:rPr>
          <w:b w:val="0"/>
          <w:color w:val="231F20"/>
        </w:rPr>
        <w:t>Mögliche</w:t>
      </w:r>
      <w:r>
        <w:rPr>
          <w:b w:val="0"/>
          <w:color w:val="231F20"/>
          <w:spacing w:val="-4"/>
        </w:rPr>
        <w:t> </w:t>
      </w:r>
      <w:r>
        <w:rPr>
          <w:b w:val="0"/>
          <w:color w:val="231F20"/>
        </w:rPr>
        <w:t>Designoberflächen:</w:t>
      </w:r>
      <w:r>
        <w:rPr>
          <w:b w:val="0"/>
          <w:color w:val="231F20"/>
          <w:spacing w:val="-4"/>
        </w:rPr>
        <w:t> </w:t>
      </w:r>
      <w:r>
        <w:rPr>
          <w:b w:val="0"/>
          <w:color w:val="231F20"/>
        </w:rPr>
        <w:t>matt,</w:t>
      </w:r>
      <w:r>
        <w:rPr>
          <w:b w:val="0"/>
          <w:color w:val="231F20"/>
          <w:spacing w:val="-4"/>
        </w:rPr>
        <w:t> </w:t>
      </w:r>
      <w:r>
        <w:rPr>
          <w:b w:val="0"/>
          <w:color w:val="231F20"/>
        </w:rPr>
        <w:t>lackiert,</w:t>
      </w:r>
      <w:r>
        <w:rPr>
          <w:b w:val="0"/>
          <w:color w:val="231F20"/>
          <w:spacing w:val="-4"/>
        </w:rPr>
        <w:t> </w:t>
      </w:r>
      <w:r>
        <w:rPr>
          <w:b w:val="0"/>
          <w:color w:val="231F20"/>
        </w:rPr>
        <w:t>gebürstet</w:t>
      </w:r>
      <w:r>
        <w:rPr>
          <w:b w:val="0"/>
          <w:color w:val="231F20"/>
          <w:spacing w:val="-4"/>
        </w:rPr>
        <w:t> </w:t>
      </w:r>
      <w:r>
        <w:rPr>
          <w:b w:val="0"/>
          <w:color w:val="231F20"/>
        </w:rPr>
        <w:t>oder</w:t>
      </w:r>
      <w:r>
        <w:rPr>
          <w:b w:val="0"/>
          <w:color w:val="231F20"/>
          <w:spacing w:val="-4"/>
        </w:rPr>
        <w:t> </w:t>
      </w:r>
      <w:r>
        <w:rPr>
          <w:b w:val="0"/>
          <w:color w:val="231F20"/>
        </w:rPr>
        <w:t>Kupfer. Innendurchmesserbereich von 80 - 600 mm. Größere Durchmesser auf Anfrage</w:t>
      </w:r>
    </w:p>
    <w:p>
      <w:pPr>
        <w:pStyle w:val="BodyText"/>
        <w:ind w:left="109"/>
        <w:jc w:val="both"/>
        <w:rPr>
          <w:b w:val="0"/>
        </w:rPr>
      </w:pPr>
      <w:r>
        <w:rPr>
          <w:b w:val="0"/>
          <w:color w:val="231F20"/>
        </w:rPr>
        <w:t>Freistehendes Ende über letztem Wandhalter: bis 3 m (bis DN </w:t>
      </w:r>
      <w:r>
        <w:rPr>
          <w:b w:val="0"/>
          <w:color w:val="231F20"/>
          <w:spacing w:val="-4"/>
        </w:rPr>
        <w:t>600)</w:t>
      </w:r>
    </w:p>
    <w:p>
      <w:pPr>
        <w:pStyle w:val="BodyText"/>
        <w:spacing w:before="3"/>
        <w:rPr>
          <w:b w:val="0"/>
          <w:sz w:val="20"/>
        </w:rPr>
      </w:pPr>
    </w:p>
    <w:p>
      <w:pPr>
        <w:pStyle w:val="Heading2"/>
        <w:numPr>
          <w:ilvl w:val="0"/>
          <w:numId w:val="1"/>
        </w:numPr>
        <w:tabs>
          <w:tab w:pos="337" w:val="left" w:leader="none"/>
        </w:tabs>
        <w:spacing w:line="237" w:lineRule="exact" w:before="0" w:after="0"/>
        <w:ind w:left="337" w:right="0" w:hanging="228"/>
        <w:jc w:val="left"/>
        <w:rPr>
          <w:b w:val="0"/>
        </w:rPr>
      </w:pPr>
      <w:r>
        <w:rPr>
          <w:b w:val="0"/>
          <w:color w:val="005BA7"/>
          <w:spacing w:val="-2"/>
        </w:rPr>
        <w:t>ANWENDUNG</w:t>
      </w:r>
    </w:p>
    <w:p>
      <w:pPr>
        <w:pStyle w:val="BodyText"/>
        <w:ind w:left="109" w:right="139"/>
        <w:jc w:val="both"/>
        <w:rPr>
          <w:b w:val="0"/>
        </w:rPr>
      </w:pPr>
      <w:r>
        <w:rPr>
          <w:b w:val="0"/>
          <w:color w:val="231F20"/>
        </w:rPr>
        <w:t>System</w:t>
      </w:r>
      <w:r>
        <w:rPr>
          <w:b w:val="0"/>
          <w:color w:val="231F20"/>
          <w:spacing w:val="-11"/>
        </w:rPr>
        <w:t> </w:t>
      </w:r>
      <w:r>
        <w:rPr>
          <w:b w:val="0"/>
          <w:color w:val="231F20"/>
        </w:rPr>
        <w:t>für</w:t>
      </w:r>
      <w:r>
        <w:rPr>
          <w:b w:val="0"/>
          <w:color w:val="231F20"/>
          <w:spacing w:val="-11"/>
        </w:rPr>
        <w:t> </w:t>
      </w:r>
      <w:r>
        <w:rPr>
          <w:b w:val="0"/>
          <w:color w:val="231F20"/>
        </w:rPr>
        <w:t>trockene</w:t>
      </w:r>
      <w:r>
        <w:rPr>
          <w:b w:val="0"/>
          <w:color w:val="231F20"/>
          <w:spacing w:val="-11"/>
        </w:rPr>
        <w:t> </w:t>
      </w:r>
      <w:r>
        <w:rPr>
          <w:b w:val="0"/>
          <w:color w:val="231F20"/>
        </w:rPr>
        <w:t>oder</w:t>
      </w:r>
      <w:r>
        <w:rPr>
          <w:b w:val="0"/>
          <w:color w:val="231F20"/>
          <w:spacing w:val="-11"/>
        </w:rPr>
        <w:t> </w:t>
      </w:r>
      <w:r>
        <w:rPr>
          <w:b w:val="0"/>
          <w:color w:val="231F20"/>
        </w:rPr>
        <w:t>feuchte</w:t>
      </w:r>
      <w:r>
        <w:rPr>
          <w:b w:val="0"/>
          <w:color w:val="231F20"/>
          <w:spacing w:val="-11"/>
        </w:rPr>
        <w:t> </w:t>
      </w:r>
      <w:r>
        <w:rPr>
          <w:b w:val="0"/>
          <w:color w:val="231F20"/>
        </w:rPr>
        <w:t>Betriebsweise,</w:t>
      </w:r>
      <w:r>
        <w:rPr>
          <w:b w:val="0"/>
          <w:color w:val="231F20"/>
          <w:spacing w:val="-11"/>
        </w:rPr>
        <w:t> </w:t>
      </w:r>
      <w:r>
        <w:rPr>
          <w:b w:val="0"/>
          <w:color w:val="231F20"/>
        </w:rPr>
        <w:t>Ableitung</w:t>
      </w:r>
      <w:r>
        <w:rPr>
          <w:b w:val="0"/>
          <w:color w:val="231F20"/>
          <w:spacing w:val="-11"/>
        </w:rPr>
        <w:t> </w:t>
      </w:r>
      <w:r>
        <w:rPr>
          <w:b w:val="0"/>
          <w:color w:val="231F20"/>
        </w:rPr>
        <w:t>der</w:t>
      </w:r>
      <w:r>
        <w:rPr>
          <w:b w:val="0"/>
          <w:color w:val="231F20"/>
          <w:spacing w:val="-11"/>
        </w:rPr>
        <w:t> </w:t>
      </w:r>
      <w:r>
        <w:rPr>
          <w:b w:val="0"/>
          <w:color w:val="231F20"/>
        </w:rPr>
        <w:t>Abgase</w:t>
      </w:r>
      <w:r>
        <w:rPr>
          <w:b w:val="0"/>
          <w:color w:val="231F20"/>
          <w:spacing w:val="-11"/>
        </w:rPr>
        <w:t> </w:t>
      </w:r>
      <w:r>
        <w:rPr>
          <w:b w:val="0"/>
          <w:color w:val="231F20"/>
        </w:rPr>
        <w:t>im</w:t>
      </w:r>
      <w:r>
        <w:rPr>
          <w:b w:val="0"/>
          <w:color w:val="231F20"/>
          <w:spacing w:val="-11"/>
        </w:rPr>
        <w:t> </w:t>
      </w:r>
      <w:r>
        <w:rPr>
          <w:b w:val="0"/>
          <w:color w:val="231F20"/>
        </w:rPr>
        <w:t>Unterdruck.</w:t>
      </w:r>
      <w:r>
        <w:rPr>
          <w:b w:val="0"/>
          <w:color w:val="231F20"/>
          <w:spacing w:val="-11"/>
        </w:rPr>
        <w:t> </w:t>
      </w:r>
      <w:r>
        <w:rPr>
          <w:b w:val="0"/>
          <w:color w:val="231F20"/>
        </w:rPr>
        <w:t>Das</w:t>
      </w:r>
      <w:r>
        <w:rPr>
          <w:b w:val="0"/>
          <w:color w:val="231F20"/>
          <w:spacing w:val="-11"/>
        </w:rPr>
        <w:t> </w:t>
      </w:r>
      <w:r>
        <w:rPr>
          <w:b w:val="0"/>
          <w:color w:val="231F20"/>
        </w:rPr>
        <w:t>System</w:t>
      </w:r>
      <w:r>
        <w:rPr>
          <w:b w:val="0"/>
          <w:color w:val="231F20"/>
          <w:spacing w:val="-11"/>
        </w:rPr>
        <w:t> </w:t>
      </w:r>
      <w:r>
        <w:rPr>
          <w:b w:val="0"/>
          <w:color w:val="231F20"/>
        </w:rPr>
        <w:t>DW-FU</w:t>
      </w:r>
      <w:r>
        <w:rPr>
          <w:b w:val="0"/>
          <w:color w:val="231F20"/>
          <w:spacing w:val="-11"/>
        </w:rPr>
        <w:t> </w:t>
      </w:r>
      <w:r>
        <w:rPr>
          <w:b w:val="0"/>
          <w:color w:val="231F20"/>
        </w:rPr>
        <w:t>ist</w:t>
      </w:r>
      <w:r>
        <w:rPr>
          <w:b w:val="0"/>
          <w:color w:val="231F20"/>
          <w:spacing w:val="-11"/>
        </w:rPr>
        <w:t> </w:t>
      </w:r>
      <w:r>
        <w:rPr>
          <w:b w:val="0"/>
          <w:color w:val="231F20"/>
        </w:rPr>
        <w:t>geeignet</w:t>
      </w:r>
      <w:r>
        <w:rPr>
          <w:b w:val="0"/>
          <w:color w:val="231F20"/>
          <w:spacing w:val="-11"/>
        </w:rPr>
        <w:t> </w:t>
      </w:r>
      <w:r>
        <w:rPr>
          <w:b w:val="0"/>
          <w:color w:val="231F20"/>
        </w:rPr>
        <w:t>für</w:t>
      </w:r>
      <w:r>
        <w:rPr>
          <w:b w:val="0"/>
          <w:color w:val="231F20"/>
          <w:spacing w:val="-11"/>
        </w:rPr>
        <w:t> </w:t>
      </w:r>
      <w:r>
        <w:rPr>
          <w:b w:val="0"/>
          <w:color w:val="231F20"/>
        </w:rPr>
        <w:t>den</w:t>
      </w:r>
      <w:r>
        <w:rPr>
          <w:b w:val="0"/>
          <w:color w:val="231F20"/>
          <w:spacing w:val="-11"/>
        </w:rPr>
        <w:t> </w:t>
      </w:r>
      <w:r>
        <w:rPr>
          <w:b w:val="0"/>
          <w:color w:val="231F20"/>
        </w:rPr>
        <w:t>Anschluss von Regelfeuerstätten, sowie Sonderfeuerstätten, deren Abgase durch Verbrennung von Gas, Heizöl EL oder Festbrennstoffen </w:t>
      </w:r>
      <w:r>
        <w:rPr>
          <w:b w:val="0"/>
          <w:color w:val="231F20"/>
        </w:rPr>
        <w:t>(natur- belassenes</w:t>
      </w:r>
      <w:r>
        <w:rPr>
          <w:b w:val="0"/>
          <w:color w:val="231F20"/>
          <w:spacing w:val="-12"/>
        </w:rPr>
        <w:t> </w:t>
      </w:r>
      <w:r>
        <w:rPr>
          <w:b w:val="0"/>
          <w:color w:val="231F20"/>
        </w:rPr>
        <w:t>Holz,</w:t>
      </w:r>
      <w:r>
        <w:rPr>
          <w:b w:val="0"/>
          <w:color w:val="231F20"/>
          <w:spacing w:val="-12"/>
        </w:rPr>
        <w:t> </w:t>
      </w:r>
      <w:r>
        <w:rPr>
          <w:b w:val="0"/>
          <w:color w:val="231F20"/>
        </w:rPr>
        <w:t>Koks,</w:t>
      </w:r>
      <w:r>
        <w:rPr>
          <w:b w:val="0"/>
          <w:color w:val="231F20"/>
          <w:spacing w:val="-12"/>
        </w:rPr>
        <w:t> </w:t>
      </w:r>
      <w:r>
        <w:rPr>
          <w:b w:val="0"/>
          <w:color w:val="231F20"/>
        </w:rPr>
        <w:t>Torf,</w:t>
      </w:r>
      <w:r>
        <w:rPr>
          <w:b w:val="0"/>
          <w:color w:val="231F20"/>
          <w:spacing w:val="-12"/>
        </w:rPr>
        <w:t> </w:t>
      </w:r>
      <w:r>
        <w:rPr>
          <w:b w:val="0"/>
          <w:color w:val="231F20"/>
        </w:rPr>
        <w:t>Kohle</w:t>
      </w:r>
      <w:r>
        <w:rPr>
          <w:b w:val="0"/>
          <w:color w:val="231F20"/>
          <w:spacing w:val="-12"/>
        </w:rPr>
        <w:t> </w:t>
      </w:r>
      <w:r>
        <w:rPr>
          <w:b w:val="0"/>
          <w:color w:val="231F20"/>
        </w:rPr>
        <w:t>(ausgenommen</w:t>
      </w:r>
      <w:r>
        <w:rPr>
          <w:b w:val="0"/>
          <w:color w:val="231F20"/>
          <w:spacing w:val="-12"/>
        </w:rPr>
        <w:t> </w:t>
      </w:r>
      <w:r>
        <w:rPr>
          <w:b w:val="0"/>
          <w:color w:val="231F20"/>
        </w:rPr>
        <w:t>Anthrazitkohle))</w:t>
      </w:r>
      <w:r>
        <w:rPr>
          <w:b w:val="0"/>
          <w:color w:val="231F20"/>
          <w:spacing w:val="-12"/>
        </w:rPr>
        <w:t> </w:t>
      </w:r>
      <w:r>
        <w:rPr>
          <w:b w:val="0"/>
          <w:color w:val="231F20"/>
        </w:rPr>
        <w:t>entstehen.</w:t>
      </w:r>
      <w:r>
        <w:rPr>
          <w:b w:val="0"/>
          <w:color w:val="231F20"/>
          <w:spacing w:val="-12"/>
        </w:rPr>
        <w:t> </w:t>
      </w:r>
      <w:r>
        <w:rPr>
          <w:b w:val="0"/>
          <w:color w:val="231F20"/>
        </w:rPr>
        <w:t>Maximale</w:t>
      </w:r>
      <w:r>
        <w:rPr>
          <w:b w:val="0"/>
          <w:color w:val="231F20"/>
          <w:spacing w:val="-12"/>
        </w:rPr>
        <w:t> </w:t>
      </w:r>
      <w:r>
        <w:rPr>
          <w:b w:val="0"/>
          <w:color w:val="231F20"/>
        </w:rPr>
        <w:t>Betriebstemperatur</w:t>
      </w:r>
      <w:r>
        <w:rPr>
          <w:b w:val="0"/>
          <w:color w:val="231F20"/>
          <w:spacing w:val="-12"/>
        </w:rPr>
        <w:t> </w:t>
      </w:r>
      <w:r>
        <w:rPr>
          <w:b w:val="0"/>
          <w:color w:val="231F20"/>
        </w:rPr>
        <w:t>600°C,</w:t>
      </w:r>
      <w:r>
        <w:rPr>
          <w:b w:val="0"/>
          <w:color w:val="231F20"/>
          <w:spacing w:val="-12"/>
        </w:rPr>
        <w:t> </w:t>
      </w:r>
      <w:r>
        <w:rPr>
          <w:b w:val="0"/>
          <w:color w:val="231F20"/>
        </w:rPr>
        <w:t>im</w:t>
      </w:r>
      <w:r>
        <w:rPr>
          <w:b w:val="0"/>
          <w:color w:val="231F20"/>
          <w:spacing w:val="-12"/>
        </w:rPr>
        <w:t> </w:t>
      </w:r>
      <w:r>
        <w:rPr>
          <w:b w:val="0"/>
          <w:color w:val="231F20"/>
        </w:rPr>
        <w:t>Ausbrennversuch bei einer Temperatur von 1000°C geprüft.</w:t>
      </w:r>
    </w:p>
    <w:p>
      <w:pPr>
        <w:pStyle w:val="BodyText"/>
        <w:spacing w:before="3"/>
        <w:rPr>
          <w:b w:val="0"/>
        </w:rPr>
      </w:pPr>
    </w:p>
    <w:p>
      <w:pPr>
        <w:pStyle w:val="Heading2"/>
        <w:numPr>
          <w:ilvl w:val="0"/>
          <w:numId w:val="1"/>
        </w:numPr>
        <w:tabs>
          <w:tab w:pos="340" w:val="left" w:leader="none"/>
        </w:tabs>
        <w:spacing w:line="237" w:lineRule="exact" w:before="0" w:after="0"/>
        <w:ind w:left="340" w:right="0" w:hanging="231"/>
        <w:jc w:val="left"/>
        <w:rPr>
          <w:b w:val="0"/>
        </w:rPr>
      </w:pPr>
      <w:r>
        <w:rPr>
          <w:b w:val="0"/>
          <w:color w:val="005BA7"/>
          <w:spacing w:val="-2"/>
        </w:rPr>
        <w:t>ZULASSUNG</w:t>
      </w:r>
    </w:p>
    <w:p>
      <w:pPr>
        <w:pStyle w:val="BodyText"/>
        <w:spacing w:line="189" w:lineRule="exact"/>
        <w:ind w:left="109"/>
        <w:rPr>
          <w:b w:val="0"/>
        </w:rPr>
      </w:pPr>
      <w:r>
        <w:rPr>
          <w:b w:val="0"/>
          <w:color w:val="231F20"/>
        </w:rPr>
        <w:t>CE-Zertifikatsnummer 0036 CPR 9174 </w:t>
      </w:r>
      <w:r>
        <w:rPr>
          <w:b w:val="0"/>
          <w:color w:val="231F20"/>
          <w:spacing w:val="-5"/>
        </w:rPr>
        <w:t>001</w:t>
      </w:r>
    </w:p>
    <w:p>
      <w:pPr>
        <w:pStyle w:val="BodyText"/>
        <w:rPr>
          <w:b w:val="0"/>
        </w:rPr>
      </w:pPr>
    </w:p>
    <w:p>
      <w:pPr>
        <w:pStyle w:val="ListParagraph"/>
        <w:numPr>
          <w:ilvl w:val="1"/>
          <w:numId w:val="2"/>
        </w:numPr>
        <w:tabs>
          <w:tab w:pos="361" w:val="left" w:leader="none"/>
        </w:tabs>
        <w:spacing w:line="240" w:lineRule="auto" w:before="0" w:after="0"/>
        <w:ind w:left="109" w:right="1521" w:firstLine="0"/>
        <w:jc w:val="left"/>
        <w:rPr>
          <w:b w:val="0"/>
          <w:sz w:val="16"/>
        </w:rPr>
      </w:pPr>
      <w:r>
        <w:rPr>
          <w:b w:val="0"/>
          <w:color w:val="231F20"/>
          <w:sz w:val="16"/>
        </w:rPr>
        <w:t>Abgasanlage</w:t>
      </w:r>
      <w:r>
        <w:rPr>
          <w:b w:val="0"/>
          <w:color w:val="231F20"/>
          <w:spacing w:val="-4"/>
          <w:sz w:val="16"/>
        </w:rPr>
        <w:t> </w:t>
      </w:r>
      <w:r>
        <w:rPr>
          <w:b w:val="0"/>
          <w:color w:val="231F20"/>
          <w:sz w:val="16"/>
        </w:rPr>
        <w:t>(bis</w:t>
      </w:r>
      <w:r>
        <w:rPr>
          <w:b w:val="0"/>
          <w:color w:val="231F20"/>
          <w:spacing w:val="-4"/>
          <w:sz w:val="16"/>
        </w:rPr>
        <w:t> </w:t>
      </w:r>
      <w:r>
        <w:rPr>
          <w:b w:val="0"/>
          <w:color w:val="231F20"/>
          <w:sz w:val="16"/>
        </w:rPr>
        <w:t>max.</w:t>
      </w:r>
      <w:r>
        <w:rPr>
          <w:b w:val="0"/>
          <w:color w:val="231F20"/>
          <w:spacing w:val="-4"/>
          <w:sz w:val="16"/>
        </w:rPr>
        <w:t> </w:t>
      </w:r>
      <w:r>
        <w:rPr>
          <w:b w:val="0"/>
          <w:color w:val="231F20"/>
          <w:sz w:val="16"/>
        </w:rPr>
        <w:t>400°C</w:t>
      </w:r>
      <w:r>
        <w:rPr>
          <w:b w:val="0"/>
          <w:color w:val="231F20"/>
          <w:spacing w:val="-4"/>
          <w:sz w:val="16"/>
        </w:rPr>
        <w:t> </w:t>
      </w:r>
      <w:r>
        <w:rPr>
          <w:b w:val="0"/>
          <w:color w:val="231F20"/>
          <w:sz w:val="16"/>
        </w:rPr>
        <w:t>Abgastemperatur/</w:t>
      </w:r>
      <w:r>
        <w:rPr>
          <w:b w:val="0"/>
          <w:color w:val="231F20"/>
          <w:spacing w:val="-4"/>
          <w:sz w:val="16"/>
        </w:rPr>
        <w:t> </w:t>
      </w:r>
      <w:r>
        <w:rPr>
          <w:b w:val="0"/>
          <w:color w:val="231F20"/>
          <w:sz w:val="16"/>
        </w:rPr>
        <w:t>Unterdruck</w:t>
      </w:r>
      <w:r>
        <w:rPr>
          <w:b w:val="0"/>
          <w:color w:val="231F20"/>
          <w:spacing w:val="-4"/>
          <w:sz w:val="16"/>
        </w:rPr>
        <w:t> </w:t>
      </w:r>
      <w:r>
        <w:rPr>
          <w:b w:val="0"/>
          <w:color w:val="231F20"/>
          <w:sz w:val="16"/>
        </w:rPr>
        <w:t>N1/</w:t>
      </w:r>
      <w:r>
        <w:rPr>
          <w:b w:val="0"/>
          <w:color w:val="231F20"/>
          <w:spacing w:val="-4"/>
          <w:sz w:val="16"/>
        </w:rPr>
        <w:t> </w:t>
      </w:r>
      <w:r>
        <w:rPr>
          <w:b w:val="0"/>
          <w:color w:val="231F20"/>
          <w:sz w:val="16"/>
        </w:rPr>
        <w:t>trockene</w:t>
      </w:r>
      <w:r>
        <w:rPr>
          <w:b w:val="0"/>
          <w:color w:val="231F20"/>
          <w:spacing w:val="-4"/>
          <w:sz w:val="16"/>
        </w:rPr>
        <w:t> </w:t>
      </w:r>
      <w:r>
        <w:rPr>
          <w:b w:val="0"/>
          <w:color w:val="231F20"/>
          <w:sz w:val="16"/>
        </w:rPr>
        <w:t>Betriebsweise</w:t>
      </w:r>
      <w:r>
        <w:rPr>
          <w:b w:val="0"/>
          <w:color w:val="231F20"/>
          <w:spacing w:val="-4"/>
          <w:sz w:val="16"/>
        </w:rPr>
        <w:t> </w:t>
      </w:r>
      <w:r>
        <w:rPr>
          <w:b w:val="0"/>
          <w:color w:val="231F20"/>
          <w:sz w:val="16"/>
        </w:rPr>
        <w:t>D/</w:t>
      </w:r>
      <w:r>
        <w:rPr>
          <w:b w:val="0"/>
          <w:color w:val="231F20"/>
          <w:spacing w:val="-4"/>
          <w:sz w:val="16"/>
        </w:rPr>
        <w:t> </w:t>
      </w:r>
      <w:r>
        <w:rPr>
          <w:b w:val="0"/>
          <w:color w:val="231F20"/>
          <w:sz w:val="16"/>
        </w:rPr>
        <w:t>rußbrandbeständig</w:t>
      </w:r>
      <w:r>
        <w:rPr>
          <w:b w:val="0"/>
          <w:color w:val="231F20"/>
          <w:spacing w:val="-4"/>
          <w:sz w:val="16"/>
        </w:rPr>
        <w:t> </w:t>
      </w:r>
      <w:r>
        <w:rPr>
          <w:b w:val="0"/>
          <w:color w:val="231F20"/>
          <w:sz w:val="16"/>
        </w:rPr>
        <w:t>G) EN 1856-1</w:t>
      </w:r>
      <w:r>
        <w:rPr>
          <w:b w:val="0"/>
          <w:color w:val="231F20"/>
          <w:spacing w:val="40"/>
          <w:sz w:val="16"/>
        </w:rPr>
        <w:t> </w:t>
      </w:r>
      <w:r>
        <w:rPr>
          <w:b w:val="0"/>
          <w:color w:val="231F20"/>
          <w:sz w:val="16"/>
        </w:rPr>
        <w:t>T400-N1-D-V3-L50060-G50</w:t>
      </w:r>
      <w:r>
        <w:rPr>
          <w:b w:val="0"/>
          <w:color w:val="231F20"/>
          <w:sz w:val="16"/>
          <w:vertAlign w:val="superscript"/>
        </w:rPr>
        <w:t>1</w:t>
      </w:r>
    </w:p>
    <w:p>
      <w:pPr>
        <w:pStyle w:val="ListParagraph"/>
        <w:numPr>
          <w:ilvl w:val="1"/>
          <w:numId w:val="2"/>
        </w:numPr>
        <w:tabs>
          <w:tab w:pos="401" w:val="left" w:leader="none"/>
        </w:tabs>
        <w:spacing w:line="240" w:lineRule="auto" w:before="100" w:after="0"/>
        <w:ind w:left="109" w:right="1079" w:firstLine="0"/>
        <w:jc w:val="left"/>
        <w:rPr>
          <w:b w:val="0"/>
          <w:sz w:val="16"/>
        </w:rPr>
      </w:pPr>
      <w:r>
        <w:rPr>
          <w:b w:val="0"/>
          <w:color w:val="231F20"/>
          <w:sz w:val="16"/>
        </w:rPr>
        <w:t>Abgasanlage</w:t>
      </w:r>
      <w:r>
        <w:rPr>
          <w:b w:val="0"/>
          <w:color w:val="231F20"/>
          <w:spacing w:val="-3"/>
          <w:sz w:val="16"/>
        </w:rPr>
        <w:t> </w:t>
      </w:r>
      <w:r>
        <w:rPr>
          <w:b w:val="0"/>
          <w:color w:val="231F20"/>
          <w:sz w:val="16"/>
        </w:rPr>
        <w:t>(bis</w:t>
      </w:r>
      <w:r>
        <w:rPr>
          <w:b w:val="0"/>
          <w:color w:val="231F20"/>
          <w:spacing w:val="-3"/>
          <w:sz w:val="16"/>
        </w:rPr>
        <w:t> </w:t>
      </w:r>
      <w:r>
        <w:rPr>
          <w:b w:val="0"/>
          <w:color w:val="231F20"/>
          <w:sz w:val="16"/>
        </w:rPr>
        <w:t>max.</w:t>
      </w:r>
      <w:r>
        <w:rPr>
          <w:b w:val="0"/>
          <w:color w:val="231F20"/>
          <w:spacing w:val="-3"/>
          <w:sz w:val="16"/>
        </w:rPr>
        <w:t> </w:t>
      </w:r>
      <w:r>
        <w:rPr>
          <w:b w:val="0"/>
          <w:color w:val="231F20"/>
          <w:sz w:val="16"/>
        </w:rPr>
        <w:t>400°C</w:t>
      </w:r>
      <w:r>
        <w:rPr>
          <w:b w:val="0"/>
          <w:color w:val="231F20"/>
          <w:spacing w:val="-3"/>
          <w:sz w:val="16"/>
        </w:rPr>
        <w:t> </w:t>
      </w:r>
      <w:r>
        <w:rPr>
          <w:b w:val="0"/>
          <w:color w:val="231F20"/>
          <w:sz w:val="16"/>
        </w:rPr>
        <w:t>Abgastemperatur/</w:t>
      </w:r>
      <w:r>
        <w:rPr>
          <w:b w:val="0"/>
          <w:color w:val="231F20"/>
          <w:spacing w:val="-3"/>
          <w:sz w:val="16"/>
        </w:rPr>
        <w:t> </w:t>
      </w:r>
      <w:r>
        <w:rPr>
          <w:b w:val="0"/>
          <w:color w:val="231F20"/>
          <w:sz w:val="16"/>
        </w:rPr>
        <w:t>Unterdruck</w:t>
      </w:r>
      <w:r>
        <w:rPr>
          <w:b w:val="0"/>
          <w:color w:val="231F20"/>
          <w:spacing w:val="-3"/>
          <w:sz w:val="16"/>
        </w:rPr>
        <w:t> </w:t>
      </w:r>
      <w:r>
        <w:rPr>
          <w:b w:val="0"/>
          <w:color w:val="231F20"/>
          <w:sz w:val="16"/>
        </w:rPr>
        <w:t>N1/</w:t>
      </w:r>
      <w:r>
        <w:rPr>
          <w:b w:val="0"/>
          <w:color w:val="231F20"/>
          <w:spacing w:val="-3"/>
          <w:sz w:val="16"/>
        </w:rPr>
        <w:t> </w:t>
      </w:r>
      <w:r>
        <w:rPr>
          <w:b w:val="0"/>
          <w:color w:val="231F20"/>
          <w:sz w:val="16"/>
        </w:rPr>
        <w:t>feuchte</w:t>
      </w:r>
      <w:r>
        <w:rPr>
          <w:b w:val="0"/>
          <w:color w:val="231F20"/>
          <w:spacing w:val="-3"/>
          <w:sz w:val="16"/>
        </w:rPr>
        <w:t> </w:t>
      </w:r>
      <w:r>
        <w:rPr>
          <w:b w:val="0"/>
          <w:color w:val="231F20"/>
          <w:sz w:val="16"/>
        </w:rPr>
        <w:t>Betriebsweise</w:t>
      </w:r>
      <w:r>
        <w:rPr>
          <w:b w:val="0"/>
          <w:color w:val="231F20"/>
          <w:spacing w:val="-3"/>
          <w:sz w:val="16"/>
        </w:rPr>
        <w:t> </w:t>
      </w:r>
      <w:r>
        <w:rPr>
          <w:b w:val="0"/>
          <w:color w:val="231F20"/>
          <w:sz w:val="16"/>
        </w:rPr>
        <w:t>W/</w:t>
      </w:r>
      <w:r>
        <w:rPr>
          <w:b w:val="0"/>
          <w:color w:val="231F20"/>
          <w:spacing w:val="-3"/>
          <w:sz w:val="16"/>
        </w:rPr>
        <w:t> </w:t>
      </w:r>
      <w:r>
        <w:rPr>
          <w:b w:val="0"/>
          <w:color w:val="231F20"/>
          <w:sz w:val="16"/>
        </w:rPr>
        <w:t>nicht</w:t>
      </w:r>
      <w:r>
        <w:rPr>
          <w:b w:val="0"/>
          <w:color w:val="231F20"/>
          <w:spacing w:val="-3"/>
          <w:sz w:val="16"/>
        </w:rPr>
        <w:t> </w:t>
      </w:r>
      <w:r>
        <w:rPr>
          <w:b w:val="0"/>
          <w:color w:val="231F20"/>
          <w:sz w:val="16"/>
        </w:rPr>
        <w:t>rußbrandbeständig</w:t>
      </w:r>
      <w:r>
        <w:rPr>
          <w:b w:val="0"/>
          <w:color w:val="231F20"/>
          <w:spacing w:val="-3"/>
          <w:sz w:val="16"/>
        </w:rPr>
        <w:t> </w:t>
      </w:r>
      <w:r>
        <w:rPr>
          <w:b w:val="0"/>
          <w:color w:val="231F20"/>
          <w:sz w:val="16"/>
        </w:rPr>
        <w:t>O) EN 1856-1</w:t>
      </w:r>
      <w:r>
        <w:rPr>
          <w:b w:val="0"/>
          <w:color w:val="231F20"/>
          <w:spacing w:val="40"/>
          <w:sz w:val="16"/>
        </w:rPr>
        <w:t> </w:t>
      </w:r>
      <w:r>
        <w:rPr>
          <w:b w:val="0"/>
          <w:color w:val="231F20"/>
          <w:sz w:val="16"/>
        </w:rPr>
        <w:t>T400-N1-W-V2-L50060-O20</w:t>
      </w:r>
      <w:r>
        <w:rPr>
          <w:b w:val="0"/>
          <w:color w:val="231F20"/>
          <w:sz w:val="16"/>
          <w:vertAlign w:val="superscript"/>
        </w:rPr>
        <w:t>1</w:t>
      </w:r>
    </w:p>
    <w:p>
      <w:pPr>
        <w:pStyle w:val="ListParagraph"/>
        <w:numPr>
          <w:ilvl w:val="1"/>
          <w:numId w:val="2"/>
        </w:numPr>
        <w:tabs>
          <w:tab w:pos="405" w:val="left" w:leader="none"/>
        </w:tabs>
        <w:spacing w:line="240" w:lineRule="auto" w:before="100" w:after="0"/>
        <w:ind w:left="109" w:right="1480" w:firstLine="0"/>
        <w:jc w:val="left"/>
        <w:rPr>
          <w:b w:val="0"/>
          <w:sz w:val="16"/>
        </w:rPr>
      </w:pPr>
      <w:r>
        <w:rPr>
          <w:b w:val="0"/>
          <w:color w:val="231F20"/>
          <w:sz w:val="16"/>
        </w:rPr>
        <w:t>Abgasanlage</w:t>
      </w:r>
      <w:r>
        <w:rPr>
          <w:b w:val="0"/>
          <w:color w:val="231F20"/>
          <w:spacing w:val="-3"/>
          <w:sz w:val="16"/>
        </w:rPr>
        <w:t> </w:t>
      </w:r>
      <w:r>
        <w:rPr>
          <w:b w:val="0"/>
          <w:color w:val="231F20"/>
          <w:sz w:val="16"/>
        </w:rPr>
        <w:t>(bis</w:t>
      </w:r>
      <w:r>
        <w:rPr>
          <w:b w:val="0"/>
          <w:color w:val="231F20"/>
          <w:spacing w:val="-3"/>
          <w:sz w:val="16"/>
        </w:rPr>
        <w:t> </w:t>
      </w:r>
      <w:r>
        <w:rPr>
          <w:b w:val="0"/>
          <w:color w:val="231F20"/>
          <w:sz w:val="16"/>
        </w:rPr>
        <w:t>max.</w:t>
      </w:r>
      <w:r>
        <w:rPr>
          <w:b w:val="0"/>
          <w:color w:val="231F20"/>
          <w:spacing w:val="-3"/>
          <w:sz w:val="16"/>
        </w:rPr>
        <w:t> </w:t>
      </w:r>
      <w:r>
        <w:rPr>
          <w:b w:val="0"/>
          <w:color w:val="231F20"/>
          <w:sz w:val="16"/>
        </w:rPr>
        <w:t>600°C</w:t>
      </w:r>
      <w:r>
        <w:rPr>
          <w:b w:val="0"/>
          <w:color w:val="231F20"/>
          <w:spacing w:val="-3"/>
          <w:sz w:val="16"/>
        </w:rPr>
        <w:t> </w:t>
      </w:r>
      <w:r>
        <w:rPr>
          <w:b w:val="0"/>
          <w:color w:val="231F20"/>
          <w:sz w:val="16"/>
        </w:rPr>
        <w:t>Abgastemperatur/</w:t>
      </w:r>
      <w:r>
        <w:rPr>
          <w:b w:val="0"/>
          <w:color w:val="231F20"/>
          <w:spacing w:val="-3"/>
          <w:sz w:val="16"/>
        </w:rPr>
        <w:t> </w:t>
      </w:r>
      <w:r>
        <w:rPr>
          <w:b w:val="0"/>
          <w:color w:val="231F20"/>
          <w:sz w:val="16"/>
        </w:rPr>
        <w:t>Unterdruck</w:t>
      </w:r>
      <w:r>
        <w:rPr>
          <w:b w:val="0"/>
          <w:color w:val="231F20"/>
          <w:spacing w:val="-3"/>
          <w:sz w:val="16"/>
        </w:rPr>
        <w:t> </w:t>
      </w:r>
      <w:r>
        <w:rPr>
          <w:b w:val="0"/>
          <w:color w:val="231F20"/>
          <w:sz w:val="16"/>
        </w:rPr>
        <w:t>N1/</w:t>
      </w:r>
      <w:r>
        <w:rPr>
          <w:b w:val="0"/>
          <w:color w:val="231F20"/>
          <w:spacing w:val="-3"/>
          <w:sz w:val="16"/>
        </w:rPr>
        <w:t> </w:t>
      </w:r>
      <w:r>
        <w:rPr>
          <w:b w:val="0"/>
          <w:color w:val="231F20"/>
          <w:sz w:val="16"/>
        </w:rPr>
        <w:t>trockene</w:t>
      </w:r>
      <w:r>
        <w:rPr>
          <w:b w:val="0"/>
          <w:color w:val="231F20"/>
          <w:spacing w:val="-3"/>
          <w:sz w:val="16"/>
        </w:rPr>
        <w:t> </w:t>
      </w:r>
      <w:r>
        <w:rPr>
          <w:b w:val="0"/>
          <w:color w:val="231F20"/>
          <w:sz w:val="16"/>
        </w:rPr>
        <w:t>Betriebsweise</w:t>
      </w:r>
      <w:r>
        <w:rPr>
          <w:b w:val="0"/>
          <w:color w:val="231F20"/>
          <w:spacing w:val="-3"/>
          <w:sz w:val="16"/>
        </w:rPr>
        <w:t> </w:t>
      </w:r>
      <w:r>
        <w:rPr>
          <w:b w:val="0"/>
          <w:color w:val="231F20"/>
          <w:sz w:val="16"/>
        </w:rPr>
        <w:t>D/</w:t>
      </w:r>
      <w:r>
        <w:rPr>
          <w:b w:val="0"/>
          <w:color w:val="231F20"/>
          <w:spacing w:val="-3"/>
          <w:sz w:val="16"/>
        </w:rPr>
        <w:t> </w:t>
      </w:r>
      <w:r>
        <w:rPr>
          <w:b w:val="0"/>
          <w:color w:val="231F20"/>
          <w:sz w:val="16"/>
        </w:rPr>
        <w:t>rußbrandbeständig</w:t>
      </w:r>
      <w:r>
        <w:rPr>
          <w:b w:val="0"/>
          <w:color w:val="231F20"/>
          <w:spacing w:val="-3"/>
          <w:sz w:val="16"/>
        </w:rPr>
        <w:t> </w:t>
      </w:r>
      <w:r>
        <w:rPr>
          <w:b w:val="0"/>
          <w:color w:val="231F20"/>
          <w:sz w:val="16"/>
        </w:rPr>
        <w:t>G) EN 1856-1</w:t>
      </w:r>
      <w:r>
        <w:rPr>
          <w:b w:val="0"/>
          <w:color w:val="231F20"/>
          <w:spacing w:val="40"/>
          <w:sz w:val="16"/>
        </w:rPr>
        <w:t> </w:t>
      </w:r>
      <w:r>
        <w:rPr>
          <w:b w:val="0"/>
          <w:color w:val="231F20"/>
          <w:sz w:val="16"/>
        </w:rPr>
        <w:t>T600-N1-D-V3-L50060-G50</w:t>
      </w:r>
      <w:r>
        <w:rPr>
          <w:b w:val="0"/>
          <w:color w:val="231F20"/>
          <w:sz w:val="16"/>
          <w:vertAlign w:val="superscript"/>
        </w:rPr>
        <w:t>1</w:t>
      </w:r>
    </w:p>
    <w:p>
      <w:pPr>
        <w:pStyle w:val="ListParagraph"/>
        <w:numPr>
          <w:ilvl w:val="1"/>
          <w:numId w:val="2"/>
        </w:numPr>
        <w:tabs>
          <w:tab w:pos="413" w:val="left" w:leader="none"/>
        </w:tabs>
        <w:spacing w:line="240" w:lineRule="auto" w:before="100" w:after="0"/>
        <w:ind w:left="109" w:right="1071" w:firstLine="0"/>
        <w:jc w:val="left"/>
        <w:rPr>
          <w:b w:val="0"/>
          <w:sz w:val="16"/>
        </w:rPr>
      </w:pPr>
      <w:r>
        <w:rPr>
          <w:b w:val="0"/>
          <w:color w:val="231F20"/>
          <w:sz w:val="16"/>
        </w:rPr>
        <w:t>Abgasanlage</w:t>
      </w:r>
      <w:r>
        <w:rPr>
          <w:b w:val="0"/>
          <w:color w:val="231F20"/>
          <w:spacing w:val="-3"/>
          <w:sz w:val="16"/>
        </w:rPr>
        <w:t> </w:t>
      </w:r>
      <w:r>
        <w:rPr>
          <w:b w:val="0"/>
          <w:color w:val="231F20"/>
          <w:sz w:val="16"/>
        </w:rPr>
        <w:t>(bis</w:t>
      </w:r>
      <w:r>
        <w:rPr>
          <w:b w:val="0"/>
          <w:color w:val="231F20"/>
          <w:spacing w:val="-3"/>
          <w:sz w:val="16"/>
        </w:rPr>
        <w:t> </w:t>
      </w:r>
      <w:r>
        <w:rPr>
          <w:b w:val="0"/>
          <w:color w:val="231F20"/>
          <w:sz w:val="16"/>
        </w:rPr>
        <w:t>max.</w:t>
      </w:r>
      <w:r>
        <w:rPr>
          <w:b w:val="0"/>
          <w:color w:val="231F20"/>
          <w:spacing w:val="-3"/>
          <w:sz w:val="16"/>
        </w:rPr>
        <w:t> </w:t>
      </w:r>
      <w:r>
        <w:rPr>
          <w:b w:val="0"/>
          <w:color w:val="231F20"/>
          <w:sz w:val="16"/>
        </w:rPr>
        <w:t>600°C</w:t>
      </w:r>
      <w:r>
        <w:rPr>
          <w:b w:val="0"/>
          <w:color w:val="231F20"/>
          <w:spacing w:val="-3"/>
          <w:sz w:val="16"/>
        </w:rPr>
        <w:t> </w:t>
      </w:r>
      <w:r>
        <w:rPr>
          <w:b w:val="0"/>
          <w:color w:val="231F20"/>
          <w:sz w:val="16"/>
        </w:rPr>
        <w:t>Abgastemperatur/</w:t>
      </w:r>
      <w:r>
        <w:rPr>
          <w:b w:val="0"/>
          <w:color w:val="231F20"/>
          <w:spacing w:val="-3"/>
          <w:sz w:val="16"/>
        </w:rPr>
        <w:t> </w:t>
      </w:r>
      <w:r>
        <w:rPr>
          <w:b w:val="0"/>
          <w:color w:val="231F20"/>
          <w:sz w:val="16"/>
        </w:rPr>
        <w:t>Unterdruck</w:t>
      </w:r>
      <w:r>
        <w:rPr>
          <w:b w:val="0"/>
          <w:color w:val="231F20"/>
          <w:spacing w:val="-3"/>
          <w:sz w:val="16"/>
        </w:rPr>
        <w:t> </w:t>
      </w:r>
      <w:r>
        <w:rPr>
          <w:b w:val="0"/>
          <w:color w:val="231F20"/>
          <w:sz w:val="16"/>
        </w:rPr>
        <w:t>N1/</w:t>
      </w:r>
      <w:r>
        <w:rPr>
          <w:b w:val="0"/>
          <w:color w:val="231F20"/>
          <w:spacing w:val="-3"/>
          <w:sz w:val="16"/>
        </w:rPr>
        <w:t> </w:t>
      </w:r>
      <w:r>
        <w:rPr>
          <w:b w:val="0"/>
          <w:color w:val="231F20"/>
          <w:sz w:val="16"/>
        </w:rPr>
        <w:t>feuchte</w:t>
      </w:r>
      <w:r>
        <w:rPr>
          <w:b w:val="0"/>
          <w:color w:val="231F20"/>
          <w:spacing w:val="-3"/>
          <w:sz w:val="16"/>
        </w:rPr>
        <w:t> </w:t>
      </w:r>
      <w:r>
        <w:rPr>
          <w:b w:val="0"/>
          <w:color w:val="231F20"/>
          <w:sz w:val="16"/>
        </w:rPr>
        <w:t>Betriebsweise</w:t>
      </w:r>
      <w:r>
        <w:rPr>
          <w:b w:val="0"/>
          <w:color w:val="231F20"/>
          <w:spacing w:val="-3"/>
          <w:sz w:val="16"/>
        </w:rPr>
        <w:t> </w:t>
      </w:r>
      <w:r>
        <w:rPr>
          <w:b w:val="0"/>
          <w:color w:val="231F20"/>
          <w:sz w:val="16"/>
        </w:rPr>
        <w:t>W/</w:t>
      </w:r>
      <w:r>
        <w:rPr>
          <w:b w:val="0"/>
          <w:color w:val="231F20"/>
          <w:spacing w:val="-3"/>
          <w:sz w:val="16"/>
        </w:rPr>
        <w:t> </w:t>
      </w:r>
      <w:r>
        <w:rPr>
          <w:b w:val="0"/>
          <w:color w:val="231F20"/>
          <w:sz w:val="16"/>
        </w:rPr>
        <w:t>nicht</w:t>
      </w:r>
      <w:r>
        <w:rPr>
          <w:b w:val="0"/>
          <w:color w:val="231F20"/>
          <w:spacing w:val="-3"/>
          <w:sz w:val="16"/>
        </w:rPr>
        <w:t> </w:t>
      </w:r>
      <w:r>
        <w:rPr>
          <w:b w:val="0"/>
          <w:color w:val="231F20"/>
          <w:sz w:val="16"/>
        </w:rPr>
        <w:t>rußbrandbeständig</w:t>
      </w:r>
      <w:r>
        <w:rPr>
          <w:b w:val="0"/>
          <w:color w:val="231F20"/>
          <w:spacing w:val="-3"/>
          <w:sz w:val="16"/>
        </w:rPr>
        <w:t> </w:t>
      </w:r>
      <w:r>
        <w:rPr>
          <w:b w:val="0"/>
          <w:color w:val="231F20"/>
          <w:sz w:val="16"/>
        </w:rPr>
        <w:t>O) EN 1856-1</w:t>
      </w:r>
      <w:r>
        <w:rPr>
          <w:b w:val="0"/>
          <w:color w:val="231F20"/>
          <w:spacing w:val="40"/>
          <w:sz w:val="16"/>
        </w:rPr>
        <w:t> </w:t>
      </w:r>
      <w:r>
        <w:rPr>
          <w:b w:val="0"/>
          <w:color w:val="231F20"/>
          <w:sz w:val="16"/>
        </w:rPr>
        <w:t>T600-N1-W-V2-L50060-O50</w:t>
      </w:r>
      <w:r>
        <w:rPr>
          <w:b w:val="0"/>
          <w:color w:val="231F20"/>
          <w:sz w:val="16"/>
          <w:vertAlign w:val="superscript"/>
        </w:rPr>
        <w:t>1</w:t>
      </w:r>
    </w:p>
    <w:p>
      <w:pPr>
        <w:pStyle w:val="BodyText"/>
        <w:rPr>
          <w:b w:val="0"/>
        </w:rPr>
      </w:pPr>
    </w:p>
    <w:p>
      <w:pPr>
        <w:pStyle w:val="BodyText"/>
        <w:ind w:left="109"/>
        <w:rPr>
          <w:b w:val="0"/>
        </w:rPr>
      </w:pPr>
      <w:r>
        <w:rPr>
          <w:b w:val="0"/>
          <w:color w:val="231F20"/>
          <w:vertAlign w:val="superscript"/>
        </w:rPr>
        <w:t>1</w:t>
      </w:r>
      <w:r>
        <w:rPr>
          <w:b w:val="0"/>
          <w:color w:val="231F20"/>
          <w:spacing w:val="-2"/>
          <w:vertAlign w:val="baseline"/>
        </w:rPr>
        <w:t> </w:t>
      </w:r>
      <w:r>
        <w:rPr>
          <w:b w:val="0"/>
          <w:color w:val="231F20"/>
          <w:vertAlign w:val="baseline"/>
        </w:rPr>
        <w:t>Die angegebenen Abstände zu brennbaren Bauteilen gelten</w:t>
      </w:r>
      <w:r>
        <w:rPr>
          <w:b w:val="0"/>
          <w:color w:val="231F20"/>
          <w:spacing w:val="-1"/>
          <w:vertAlign w:val="baseline"/>
        </w:rPr>
        <w:t> </w:t>
      </w:r>
      <w:r>
        <w:rPr>
          <w:b w:val="0"/>
          <w:color w:val="231F20"/>
          <w:vertAlign w:val="baseline"/>
        </w:rPr>
        <w:t>für Nennweiten bis 300 </w:t>
      </w:r>
      <w:r>
        <w:rPr>
          <w:b w:val="0"/>
          <w:color w:val="231F20"/>
          <w:spacing w:val="-5"/>
          <w:vertAlign w:val="baseline"/>
        </w:rPr>
        <w:t>mm.</w:t>
      </w:r>
    </w:p>
    <w:p>
      <w:pPr>
        <w:pStyle w:val="BodyText"/>
        <w:ind w:left="109"/>
        <w:jc w:val="both"/>
        <w:rPr>
          <w:b w:val="0"/>
        </w:rPr>
      </w:pPr>
      <w:r>
        <w:rPr>
          <w:b w:val="0"/>
          <w:color w:val="231F20"/>
        </w:rPr>
        <w:t>Bei Nennweiten &gt;300 mm vergrößern sich die Abstände entsprechend, siehe </w:t>
      </w:r>
      <w:r>
        <w:rPr>
          <w:b w:val="0"/>
          <w:color w:val="231F20"/>
          <w:spacing w:val="-2"/>
        </w:rPr>
        <w:t>Leistungserklärung.</w:t>
      </w:r>
    </w:p>
    <w:p>
      <w:pPr>
        <w:pStyle w:val="BodyText"/>
        <w:spacing w:before="7"/>
        <w:rPr>
          <w:b w:val="0"/>
        </w:rPr>
      </w:pPr>
    </w:p>
    <w:p>
      <w:pPr>
        <w:pStyle w:val="Heading2"/>
        <w:numPr>
          <w:ilvl w:val="0"/>
          <w:numId w:val="1"/>
        </w:numPr>
        <w:tabs>
          <w:tab w:pos="352" w:val="left" w:leader="none"/>
        </w:tabs>
        <w:spacing w:line="237" w:lineRule="exact" w:before="0" w:after="0"/>
        <w:ind w:left="352" w:right="0" w:hanging="243"/>
        <w:jc w:val="left"/>
        <w:rPr>
          <w:b w:val="0"/>
        </w:rPr>
      </w:pPr>
      <w:r>
        <w:rPr>
          <w:b w:val="0"/>
          <w:color w:val="005BA7"/>
        </w:rPr>
        <w:t>WANDSTÄRKE / </w:t>
      </w:r>
      <w:r>
        <w:rPr>
          <w:b w:val="0"/>
          <w:color w:val="005BA7"/>
          <w:spacing w:val="-2"/>
        </w:rPr>
        <w:t>MATERIAL</w:t>
      </w:r>
    </w:p>
    <w:p>
      <w:pPr>
        <w:pStyle w:val="BodyText"/>
        <w:ind w:left="109" w:right="5151"/>
        <w:rPr>
          <w:b w:val="0"/>
        </w:rPr>
      </w:pPr>
      <w:r>
        <w:rPr>
          <w:b w:val="0"/>
          <w:color w:val="231F20"/>
        </w:rPr>
        <w:t>Innenrohr:</w:t>
      </w:r>
      <w:r>
        <w:rPr>
          <w:b w:val="0"/>
          <w:color w:val="231F20"/>
          <w:spacing w:val="80"/>
        </w:rPr>
        <w:t> </w:t>
      </w:r>
      <w:r>
        <w:rPr>
          <w:b w:val="0"/>
          <w:color w:val="231F20"/>
        </w:rPr>
        <w:t>0,6 - 1,0 mm W.1.4404 / 1.4571 (Oberfläche: IIIC matt) Außenrohr:</w:t>
      </w:r>
      <w:r>
        <w:rPr>
          <w:b w:val="0"/>
          <w:color w:val="231F20"/>
          <w:spacing w:val="-4"/>
        </w:rPr>
        <w:t> </w:t>
      </w:r>
      <w:r>
        <w:rPr>
          <w:b w:val="0"/>
          <w:color w:val="231F20"/>
        </w:rPr>
        <w:t>0,6</w:t>
      </w:r>
      <w:r>
        <w:rPr>
          <w:b w:val="0"/>
          <w:color w:val="231F20"/>
          <w:spacing w:val="-4"/>
        </w:rPr>
        <w:t> </w:t>
      </w:r>
      <w:r>
        <w:rPr>
          <w:b w:val="0"/>
          <w:color w:val="231F20"/>
        </w:rPr>
        <w:t>-</w:t>
      </w:r>
      <w:r>
        <w:rPr>
          <w:b w:val="0"/>
          <w:color w:val="231F20"/>
          <w:spacing w:val="-4"/>
        </w:rPr>
        <w:t> </w:t>
      </w:r>
      <w:r>
        <w:rPr>
          <w:b w:val="0"/>
          <w:color w:val="231F20"/>
        </w:rPr>
        <w:t>1,0</w:t>
      </w:r>
      <w:r>
        <w:rPr>
          <w:b w:val="0"/>
          <w:color w:val="231F20"/>
          <w:spacing w:val="-4"/>
        </w:rPr>
        <w:t> </w:t>
      </w:r>
      <w:r>
        <w:rPr>
          <w:b w:val="0"/>
          <w:color w:val="231F20"/>
        </w:rPr>
        <w:t>mm</w:t>
      </w:r>
      <w:r>
        <w:rPr>
          <w:b w:val="0"/>
          <w:color w:val="231F20"/>
          <w:spacing w:val="-4"/>
        </w:rPr>
        <w:t> </w:t>
      </w:r>
      <w:r>
        <w:rPr>
          <w:b w:val="0"/>
          <w:color w:val="231F20"/>
        </w:rPr>
        <w:t>W.1.4301</w:t>
      </w:r>
      <w:r>
        <w:rPr>
          <w:b w:val="0"/>
          <w:color w:val="231F20"/>
          <w:spacing w:val="-4"/>
        </w:rPr>
        <w:t> </w:t>
      </w:r>
      <w:r>
        <w:rPr>
          <w:b w:val="0"/>
          <w:color w:val="231F20"/>
        </w:rPr>
        <w:t>(Oberfläche:</w:t>
      </w:r>
      <w:r>
        <w:rPr>
          <w:b w:val="0"/>
          <w:color w:val="231F20"/>
          <w:spacing w:val="-4"/>
        </w:rPr>
        <w:t> </w:t>
      </w:r>
      <w:r>
        <w:rPr>
          <w:b w:val="0"/>
          <w:color w:val="231F20"/>
        </w:rPr>
        <w:t>IIID</w:t>
      </w:r>
      <w:r>
        <w:rPr>
          <w:b w:val="0"/>
          <w:color w:val="231F20"/>
          <w:spacing w:val="-4"/>
        </w:rPr>
        <w:t> </w:t>
      </w:r>
      <w:r>
        <w:rPr>
          <w:b w:val="0"/>
          <w:color w:val="231F20"/>
        </w:rPr>
        <w:t>Hochglanz</w:t>
      </w:r>
      <w:r>
        <w:rPr>
          <w:b w:val="0"/>
          <w:color w:val="231F20"/>
          <w:spacing w:val="-4"/>
        </w:rPr>
        <w:t> </w:t>
      </w:r>
      <w:r>
        <w:rPr>
          <w:b w:val="0"/>
          <w:color w:val="231F20"/>
        </w:rPr>
        <w:t>Standard)</w:t>
      </w:r>
    </w:p>
    <w:p>
      <w:pPr>
        <w:pStyle w:val="BodyText"/>
        <w:spacing w:before="3"/>
        <w:rPr>
          <w:b w:val="0"/>
        </w:rPr>
      </w:pPr>
    </w:p>
    <w:p>
      <w:pPr>
        <w:pStyle w:val="Heading2"/>
        <w:numPr>
          <w:ilvl w:val="0"/>
          <w:numId w:val="1"/>
        </w:numPr>
        <w:tabs>
          <w:tab w:pos="340" w:val="left" w:leader="none"/>
        </w:tabs>
        <w:spacing w:line="237" w:lineRule="exact" w:before="0" w:after="0"/>
        <w:ind w:left="340" w:right="0" w:hanging="231"/>
        <w:jc w:val="left"/>
        <w:rPr>
          <w:b w:val="0"/>
        </w:rPr>
      </w:pPr>
      <w:r>
        <w:rPr>
          <w:b w:val="0"/>
          <w:color w:val="005BA7"/>
          <w:spacing w:val="-2"/>
        </w:rPr>
        <w:t>DURCHMESSERBEREICH</w:t>
      </w:r>
    </w:p>
    <w:p>
      <w:pPr>
        <w:pStyle w:val="BodyText"/>
        <w:spacing w:line="189" w:lineRule="exact"/>
        <w:ind w:left="109"/>
        <w:rPr>
          <w:b w:val="0"/>
        </w:rPr>
      </w:pPr>
      <w:r>
        <w:rPr>
          <w:b w:val="0"/>
          <w:color w:val="231F20"/>
        </w:rPr>
        <w:t>Ø 80 mm - Ø 600 </w:t>
      </w:r>
      <w:r>
        <w:rPr>
          <w:b w:val="0"/>
          <w:color w:val="231F20"/>
          <w:spacing w:val="-5"/>
        </w:rPr>
        <w:t>mm</w:t>
      </w:r>
    </w:p>
    <w:p>
      <w:pPr>
        <w:pStyle w:val="BodyText"/>
        <w:spacing w:before="7"/>
        <w:rPr>
          <w:b w:val="0"/>
        </w:rPr>
      </w:pPr>
    </w:p>
    <w:p>
      <w:pPr>
        <w:pStyle w:val="Heading2"/>
        <w:numPr>
          <w:ilvl w:val="0"/>
          <w:numId w:val="1"/>
        </w:numPr>
        <w:tabs>
          <w:tab w:pos="347" w:val="left" w:leader="none"/>
        </w:tabs>
        <w:spacing w:line="237" w:lineRule="exact" w:before="0" w:after="0"/>
        <w:ind w:left="347" w:right="0" w:hanging="238"/>
        <w:jc w:val="left"/>
        <w:rPr>
          <w:b w:val="0"/>
        </w:rPr>
      </w:pPr>
      <w:r>
        <w:rPr>
          <w:b w:val="0"/>
          <w:color w:val="005BA7"/>
          <w:spacing w:val="-2"/>
        </w:rPr>
        <w:t>EINBAU</w:t>
      </w:r>
    </w:p>
    <w:p>
      <w:pPr>
        <w:pStyle w:val="BodyText"/>
        <w:ind w:left="109" w:right="199"/>
        <w:rPr>
          <w:b w:val="0"/>
        </w:rPr>
      </w:pPr>
      <w:r>
        <w:rPr>
          <w:b w:val="0"/>
          <w:color w:val="231F20"/>
        </w:rPr>
        <w:t>Der</w:t>
      </w:r>
      <w:r>
        <w:rPr>
          <w:b w:val="0"/>
          <w:color w:val="231F20"/>
          <w:spacing w:val="-3"/>
        </w:rPr>
        <w:t> </w:t>
      </w:r>
      <w:r>
        <w:rPr>
          <w:b w:val="0"/>
          <w:color w:val="231F20"/>
        </w:rPr>
        <w:t>Einbau</w:t>
      </w:r>
      <w:r>
        <w:rPr>
          <w:b w:val="0"/>
          <w:color w:val="231F20"/>
          <w:spacing w:val="-3"/>
        </w:rPr>
        <w:t> </w:t>
      </w:r>
      <w:r>
        <w:rPr>
          <w:b w:val="0"/>
          <w:color w:val="231F20"/>
        </w:rPr>
        <w:t>erfolgt</w:t>
      </w:r>
      <w:r>
        <w:rPr>
          <w:b w:val="0"/>
          <w:color w:val="231F20"/>
          <w:spacing w:val="-3"/>
        </w:rPr>
        <w:t> </w:t>
      </w:r>
      <w:r>
        <w:rPr>
          <w:b w:val="0"/>
          <w:color w:val="231F20"/>
        </w:rPr>
        <w:t>fachmännisch</w:t>
      </w:r>
      <w:r>
        <w:rPr>
          <w:b w:val="0"/>
          <w:color w:val="231F20"/>
          <w:spacing w:val="-3"/>
        </w:rPr>
        <w:t> </w:t>
      </w:r>
      <w:r>
        <w:rPr>
          <w:b w:val="0"/>
          <w:color w:val="231F20"/>
        </w:rPr>
        <w:t>entsprechend</w:t>
      </w:r>
      <w:r>
        <w:rPr>
          <w:b w:val="0"/>
          <w:color w:val="231F20"/>
          <w:spacing w:val="-3"/>
        </w:rPr>
        <w:t> </w:t>
      </w:r>
      <w:r>
        <w:rPr>
          <w:b w:val="0"/>
          <w:color w:val="231F20"/>
        </w:rPr>
        <w:t>der</w:t>
      </w:r>
      <w:r>
        <w:rPr>
          <w:b w:val="0"/>
          <w:color w:val="231F20"/>
          <w:spacing w:val="-3"/>
        </w:rPr>
        <w:t> </w:t>
      </w:r>
      <w:r>
        <w:rPr>
          <w:b w:val="0"/>
          <w:color w:val="231F20"/>
        </w:rPr>
        <w:t>Montageanleitung,</w:t>
      </w:r>
      <w:r>
        <w:rPr>
          <w:b w:val="0"/>
          <w:color w:val="231F20"/>
          <w:spacing w:val="-3"/>
        </w:rPr>
        <w:t> </w:t>
      </w:r>
      <w:r>
        <w:rPr>
          <w:b w:val="0"/>
          <w:color w:val="231F20"/>
        </w:rPr>
        <w:t>insbesondere</w:t>
      </w:r>
      <w:r>
        <w:rPr>
          <w:b w:val="0"/>
          <w:color w:val="231F20"/>
          <w:spacing w:val="-3"/>
        </w:rPr>
        <w:t> </w:t>
      </w:r>
      <w:r>
        <w:rPr>
          <w:b w:val="0"/>
          <w:color w:val="231F20"/>
        </w:rPr>
        <w:t>der</w:t>
      </w:r>
      <w:r>
        <w:rPr>
          <w:b w:val="0"/>
          <w:color w:val="231F20"/>
          <w:spacing w:val="-3"/>
        </w:rPr>
        <w:t> </w:t>
      </w:r>
      <w:r>
        <w:rPr>
          <w:b w:val="0"/>
          <w:color w:val="231F20"/>
        </w:rPr>
        <w:t>DIN</w:t>
      </w:r>
      <w:r>
        <w:rPr>
          <w:b w:val="0"/>
          <w:color w:val="231F20"/>
          <w:spacing w:val="-3"/>
        </w:rPr>
        <w:t> </w:t>
      </w:r>
      <w:r>
        <w:rPr>
          <w:b w:val="0"/>
          <w:color w:val="231F20"/>
        </w:rPr>
        <w:t>V</w:t>
      </w:r>
      <w:r>
        <w:rPr>
          <w:b w:val="0"/>
          <w:color w:val="231F20"/>
          <w:spacing w:val="-3"/>
        </w:rPr>
        <w:t> </w:t>
      </w:r>
      <w:r>
        <w:rPr>
          <w:b w:val="0"/>
          <w:color w:val="231F20"/>
        </w:rPr>
        <w:t>18160-1,</w:t>
      </w:r>
      <w:r>
        <w:rPr>
          <w:b w:val="0"/>
          <w:color w:val="231F20"/>
          <w:spacing w:val="-3"/>
        </w:rPr>
        <w:t> </w:t>
      </w:r>
      <w:r>
        <w:rPr>
          <w:b w:val="0"/>
          <w:color w:val="231F20"/>
        </w:rPr>
        <w:t>sowie</w:t>
      </w:r>
      <w:r>
        <w:rPr>
          <w:b w:val="0"/>
          <w:color w:val="231F20"/>
          <w:spacing w:val="-3"/>
        </w:rPr>
        <w:t> </w:t>
      </w:r>
      <w:r>
        <w:rPr>
          <w:b w:val="0"/>
          <w:color w:val="231F20"/>
        </w:rPr>
        <w:t>der</w:t>
      </w:r>
      <w:r>
        <w:rPr>
          <w:b w:val="0"/>
          <w:color w:val="231F20"/>
          <w:spacing w:val="-3"/>
        </w:rPr>
        <w:t> </w:t>
      </w:r>
      <w:r>
        <w:rPr>
          <w:b w:val="0"/>
          <w:color w:val="231F20"/>
        </w:rPr>
        <w:t>geltenden</w:t>
      </w:r>
      <w:r>
        <w:rPr>
          <w:b w:val="0"/>
          <w:color w:val="231F20"/>
          <w:spacing w:val="-3"/>
        </w:rPr>
        <w:t> </w:t>
      </w:r>
      <w:r>
        <w:rPr>
          <w:b w:val="0"/>
          <w:color w:val="231F20"/>
        </w:rPr>
        <w:t>LBauO</w:t>
      </w:r>
      <w:r>
        <w:rPr>
          <w:b w:val="0"/>
          <w:color w:val="231F20"/>
          <w:spacing w:val="-3"/>
        </w:rPr>
        <w:t> </w:t>
      </w:r>
      <w:r>
        <w:rPr>
          <w:b w:val="0"/>
          <w:color w:val="231F20"/>
        </w:rPr>
        <w:t>der FeuVo, den einschlägigen DIN-Normen und allen weiteren bau- und sicherheitsrechtlichen Vorschriften. Der erforderliche Querschnitt ist nach DIN EN 13384-1 zu bestimmen und vom ausführenden Fachunternehmen zu überprüfen.</w:t>
      </w:r>
    </w:p>
    <w:p>
      <w:pPr>
        <w:pStyle w:val="BodyText"/>
        <w:spacing w:before="3"/>
        <w:rPr>
          <w:b w:val="0"/>
        </w:rPr>
      </w:pPr>
    </w:p>
    <w:p>
      <w:pPr>
        <w:pStyle w:val="Heading2"/>
        <w:numPr>
          <w:ilvl w:val="0"/>
          <w:numId w:val="1"/>
        </w:numPr>
        <w:tabs>
          <w:tab w:pos="337" w:val="left" w:leader="none"/>
        </w:tabs>
        <w:spacing w:line="237" w:lineRule="exact" w:before="0" w:after="0"/>
        <w:ind w:left="337" w:right="0" w:hanging="228"/>
        <w:jc w:val="left"/>
        <w:rPr>
          <w:b w:val="0"/>
        </w:rPr>
      </w:pPr>
      <w:r>
        <w:rPr>
          <w:b w:val="0"/>
          <w:color w:val="005BA7"/>
          <w:spacing w:val="-2"/>
        </w:rPr>
        <w:t>ABSTIMMUNG</w:t>
      </w:r>
    </w:p>
    <w:p>
      <w:pPr>
        <w:pStyle w:val="BodyText"/>
        <w:spacing w:line="189" w:lineRule="exact"/>
        <w:ind w:left="109"/>
        <w:rPr>
          <w:b w:val="0"/>
        </w:rPr>
      </w:pPr>
      <w:r>
        <w:rPr>
          <w:b w:val="0"/>
          <w:color w:val="231F20"/>
        </w:rPr>
        <w:t>Vor der Montage ist die Ausführung der Anlage mit dem/ der zuständigen bevollmächtigten Bezirksschornsteinfeger/in </w:t>
      </w:r>
      <w:r>
        <w:rPr>
          <w:b w:val="0"/>
          <w:color w:val="231F20"/>
          <w:spacing w:val="-2"/>
        </w:rPr>
        <w:t>abzuklären.</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3"/>
        <w:rPr>
          <w:b w:val="0"/>
          <w:sz w:val="25"/>
        </w:rPr>
      </w:pPr>
    </w:p>
    <w:p>
      <w:pPr>
        <w:spacing w:before="72"/>
        <w:ind w:left="0" w:right="348" w:firstLine="0"/>
        <w:jc w:val="right"/>
        <w:rPr>
          <w:rFonts w:ascii="Gotham Book"/>
          <w:b w:val="0"/>
          <w:sz w:val="12"/>
        </w:rPr>
      </w:pPr>
      <w:r>
        <w:rPr>
          <w:rFonts w:ascii="Gotham Book"/>
          <w:b w:val="0"/>
          <w:color w:val="231F20"/>
          <w:sz w:val="12"/>
        </w:rPr>
        <w:t>1</w:t>
      </w:r>
    </w:p>
    <w:p>
      <w:pPr>
        <w:spacing w:after="0"/>
        <w:jc w:val="right"/>
        <w:rPr>
          <w:rFonts w:ascii="Gotham Book"/>
          <w:sz w:val="12"/>
        </w:rPr>
        <w:sectPr>
          <w:type w:val="continuous"/>
          <w:pgSz w:w="11910" w:h="16840"/>
          <w:pgMar w:top="480" w:bottom="0" w:left="480" w:right="460"/>
        </w:sectPr>
      </w:pPr>
    </w:p>
    <w:p>
      <w:pPr>
        <w:spacing w:before="13"/>
        <w:ind w:left="945" w:right="0" w:firstLine="0"/>
        <w:jc w:val="left"/>
        <w:rPr>
          <w:b w:val="0"/>
          <w:sz w:val="32"/>
        </w:rPr>
      </w:pPr>
      <w:r>
        <w:rPr/>
        <mc:AlternateContent>
          <mc:Choice Requires="wps">
            <w:drawing>
              <wp:anchor distT="0" distB="0" distL="0" distR="0" allowOverlap="1" layoutInCell="1" locked="0" behindDoc="1" simplePos="0" relativeHeight="487483392">
                <wp:simplePos x="0" y="0"/>
                <wp:positionH relativeFrom="page">
                  <wp:posOffset>957959</wp:posOffset>
                </wp:positionH>
                <wp:positionV relativeFrom="paragraph">
                  <wp:posOffset>47411</wp:posOffset>
                </wp:positionV>
                <wp:extent cx="764540" cy="44704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764540" cy="447040"/>
                        </a:xfrm>
                        <a:prstGeom prst="rect">
                          <a:avLst/>
                        </a:prstGeom>
                      </wps:spPr>
                      <wps:txbx>
                        <w:txbxContent>
                          <w:p>
                            <w:pPr>
                              <w:spacing w:line="308" w:lineRule="exact" w:before="0"/>
                              <w:ind w:left="0" w:right="0" w:firstLine="0"/>
                              <w:jc w:val="left"/>
                              <w:rPr>
                                <w:b w:val="0"/>
                                <w:sz w:val="32"/>
                              </w:rPr>
                            </w:pPr>
                            <w:r>
                              <w:rPr>
                                <w:b w:val="0"/>
                                <w:color w:val="231F20"/>
                                <w:spacing w:val="-2"/>
                                <w:sz w:val="32"/>
                              </w:rPr>
                              <w:t>System</w:t>
                            </w:r>
                          </w:p>
                          <w:p>
                            <w:pPr>
                              <w:spacing w:before="0"/>
                              <w:ind w:left="2" w:right="0" w:firstLine="0"/>
                              <w:jc w:val="left"/>
                              <w:rPr>
                                <w:rFonts w:ascii="Gotham Book"/>
                                <w:b w:val="0"/>
                                <w:sz w:val="32"/>
                              </w:rPr>
                            </w:pPr>
                            <w:r>
                              <w:rPr>
                                <w:rFonts w:ascii="Gotham Book"/>
                                <w:b w:val="0"/>
                                <w:color w:val="005BA7"/>
                                <w:sz w:val="32"/>
                              </w:rPr>
                              <w:t>DW-</w:t>
                            </w:r>
                            <w:r>
                              <w:rPr>
                                <w:rFonts w:ascii="Gotham Book"/>
                                <w:b w:val="0"/>
                                <w:color w:val="005BA7"/>
                                <w:spacing w:val="-5"/>
                                <w:sz w:val="32"/>
                              </w:rPr>
                              <w:t>FU</w:t>
                            </w:r>
                          </w:p>
                        </w:txbxContent>
                      </wps:txbx>
                      <wps:bodyPr wrap="square" lIns="0" tIns="0" rIns="0" bIns="0" rtlCol="0">
                        <a:noAutofit/>
                      </wps:bodyPr>
                    </wps:wsp>
                  </a:graphicData>
                </a:graphic>
              </wp:anchor>
            </w:drawing>
          </mc:Choice>
          <mc:Fallback>
            <w:pict>
              <v:shape style="position:absolute;margin-left:75.429901pt;margin-top:3.733211pt;width:60.2pt;height:35.2pt;mso-position-horizontal-relative:page;mso-position-vertical-relative:paragraph;z-index:-15833088" type="#_x0000_t202" id="docshape4" filled="false" stroked="false">
                <v:textbox inset="0,0,0,0">
                  <w:txbxContent>
                    <w:p>
                      <w:pPr>
                        <w:spacing w:line="308" w:lineRule="exact" w:before="0"/>
                        <w:ind w:left="0" w:right="0" w:firstLine="0"/>
                        <w:jc w:val="left"/>
                        <w:rPr>
                          <w:b w:val="0"/>
                          <w:sz w:val="32"/>
                        </w:rPr>
                      </w:pPr>
                      <w:r>
                        <w:rPr>
                          <w:b w:val="0"/>
                          <w:color w:val="231F20"/>
                          <w:spacing w:val="-2"/>
                          <w:sz w:val="32"/>
                        </w:rPr>
                        <w:t>System</w:t>
                      </w:r>
                    </w:p>
                    <w:p>
                      <w:pPr>
                        <w:spacing w:before="0"/>
                        <w:ind w:left="2" w:right="0" w:firstLine="0"/>
                        <w:jc w:val="left"/>
                        <w:rPr>
                          <w:rFonts w:ascii="Gotham Book"/>
                          <w:b w:val="0"/>
                          <w:sz w:val="32"/>
                        </w:rPr>
                      </w:pPr>
                      <w:r>
                        <w:rPr>
                          <w:rFonts w:ascii="Gotham Book"/>
                          <w:b w:val="0"/>
                          <w:color w:val="005BA7"/>
                          <w:sz w:val="32"/>
                        </w:rPr>
                        <w:t>DW-</w:t>
                      </w:r>
                      <w:r>
                        <w:rPr>
                          <w:rFonts w:ascii="Gotham Book"/>
                          <w:b w:val="0"/>
                          <w:color w:val="005BA7"/>
                          <w:spacing w:val="-5"/>
                          <w:sz w:val="32"/>
                        </w:rPr>
                        <w:t>FU</w:t>
                      </w:r>
                    </w:p>
                  </w:txbxContent>
                </v:textbox>
                <w10:wrap type="none"/>
              </v:shape>
            </w:pict>
          </mc:Fallback>
        </mc:AlternateContent>
      </w:r>
      <w:r>
        <w:rPr>
          <w:b w:val="0"/>
          <w:color w:val="231F20"/>
          <w:spacing w:val="-2"/>
          <w:sz w:val="32"/>
        </w:rPr>
        <w:t>System</w:t>
      </w:r>
    </w:p>
    <w:p>
      <w:pPr>
        <w:pStyle w:val="Heading1"/>
        <w:ind w:left="948"/>
        <w:rPr>
          <w:b w:val="0"/>
        </w:rPr>
      </w:pPr>
      <w:r>
        <w:rPr>
          <w:b w:val="0"/>
          <w:color w:val="005AAA"/>
        </w:rPr>
        <w:t>DW-</w:t>
      </w:r>
      <w:r>
        <w:rPr>
          <w:b w:val="0"/>
          <w:color w:val="005AAA"/>
          <w:spacing w:val="-5"/>
        </w:rPr>
        <w:t>FU</w:t>
      </w:r>
    </w:p>
    <w:p>
      <w:pPr>
        <w:pStyle w:val="BodyText"/>
        <w:spacing w:before="7"/>
        <w:rPr>
          <w:rFonts w:ascii="Gotham Book"/>
          <w:b w:val="0"/>
          <w:sz w:val="23"/>
        </w:rPr>
      </w:pPr>
    </w:p>
    <w:p>
      <w:pPr>
        <w:pStyle w:val="Heading2"/>
        <w:spacing w:before="53"/>
        <w:rPr>
          <w:b w:val="0"/>
        </w:rPr>
      </w:pPr>
      <w:r>
        <w:rPr>
          <w:b w:val="0"/>
          <w:color w:val="005AAA"/>
          <w:spacing w:val="-2"/>
        </w:rPr>
        <w:t>BESCHREIBUNG</w:t>
      </w:r>
    </w:p>
    <w:p>
      <w:pPr>
        <w:pStyle w:val="BodyText"/>
        <w:spacing w:line="189" w:lineRule="exact"/>
        <w:ind w:left="113"/>
        <w:rPr>
          <w:b w:val="0"/>
        </w:rPr>
      </w:pPr>
      <w:r>
        <w:rPr>
          <w:b w:val="0"/>
          <w:color w:val="231F20"/>
        </w:rPr>
        <w:t>Der </w:t>
      </w:r>
      <w:r>
        <w:rPr>
          <w:b w:val="0"/>
          <w:color w:val="231F20"/>
          <w:spacing w:val="-2"/>
        </w:rPr>
        <w:t>Klassiker:</w:t>
      </w:r>
    </w:p>
    <w:p>
      <w:pPr>
        <w:pStyle w:val="BodyText"/>
        <w:ind w:left="113"/>
        <w:rPr>
          <w:b w:val="0"/>
        </w:rPr>
      </w:pPr>
      <w:r>
        <w:rPr>
          <w:b w:val="0"/>
          <w:color w:val="231F20"/>
        </w:rPr>
        <w:t>Doppelwandige Systemabgasanlage aus </w:t>
      </w:r>
      <w:r>
        <w:rPr>
          <w:b w:val="0"/>
          <w:color w:val="231F20"/>
          <w:spacing w:val="-2"/>
        </w:rPr>
        <w:t>Edelstahl</w:t>
      </w:r>
    </w:p>
    <w:p>
      <w:pPr>
        <w:pStyle w:val="BodyText"/>
        <w:spacing w:before="2"/>
        <w:rPr>
          <w:b w:val="0"/>
          <w:sz w:val="12"/>
        </w:rPr>
      </w:pPr>
    </w:p>
    <w:p>
      <w:pPr>
        <w:pStyle w:val="Heading2"/>
        <w:spacing w:before="1"/>
        <w:rPr>
          <w:b w:val="0"/>
        </w:rPr>
      </w:pPr>
      <w:r>
        <w:rPr>
          <w:b w:val="0"/>
          <w:color w:val="005AAA"/>
          <w:spacing w:val="-2"/>
        </w:rPr>
        <w:t>MATERIAL</w:t>
      </w:r>
    </w:p>
    <w:p>
      <w:pPr>
        <w:pStyle w:val="BodyText"/>
        <w:ind w:left="113" w:right="7578"/>
        <w:rPr>
          <w:b w:val="0"/>
        </w:rPr>
      </w:pPr>
      <w:r>
        <w:rPr>
          <w:b w:val="0"/>
          <w:color w:val="231F20"/>
        </w:rPr>
        <w:t>Innen:</w:t>
      </w:r>
      <w:r>
        <w:rPr>
          <w:b w:val="0"/>
          <w:color w:val="231F20"/>
          <w:spacing w:val="76"/>
        </w:rPr>
        <w:t> </w:t>
      </w:r>
      <w:r>
        <w:rPr>
          <w:b w:val="0"/>
          <w:color w:val="231F20"/>
        </w:rPr>
        <w:t>1.4571</w:t>
      </w:r>
      <w:r>
        <w:rPr>
          <w:b w:val="0"/>
          <w:color w:val="231F20"/>
          <w:spacing w:val="-7"/>
        </w:rPr>
        <w:t> </w:t>
      </w:r>
      <w:r>
        <w:rPr>
          <w:b w:val="0"/>
          <w:color w:val="231F20"/>
        </w:rPr>
        <w:t>(316Ti)/1.4404</w:t>
      </w:r>
      <w:r>
        <w:rPr>
          <w:b w:val="0"/>
          <w:color w:val="231F20"/>
          <w:spacing w:val="-7"/>
        </w:rPr>
        <w:t> </w:t>
      </w:r>
      <w:r>
        <w:rPr>
          <w:b w:val="0"/>
          <w:color w:val="231F20"/>
        </w:rPr>
        <w:t>(316L) Außen: 1.4301 (304)</w:t>
      </w:r>
    </w:p>
    <w:p>
      <w:pPr>
        <w:pStyle w:val="BodyText"/>
        <w:ind w:left="113"/>
        <w:rPr>
          <w:b w:val="0"/>
        </w:rPr>
      </w:pPr>
      <w:r>
        <w:rPr>
          <w:b w:val="0"/>
          <w:color w:val="231F20"/>
        </w:rPr>
        <w:t>Weitere auf </w:t>
      </w:r>
      <w:r>
        <w:rPr>
          <w:b w:val="0"/>
          <w:color w:val="231F20"/>
          <w:spacing w:val="-2"/>
        </w:rPr>
        <w:t>Anfrage</w:t>
      </w:r>
    </w:p>
    <w:p>
      <w:pPr>
        <w:pStyle w:val="Heading2"/>
        <w:spacing w:before="143"/>
        <w:rPr>
          <w:b w:val="0"/>
        </w:rPr>
      </w:pPr>
      <w:r>
        <w:rPr>
          <w:b w:val="0"/>
          <w:color w:val="005AAA"/>
          <w:spacing w:val="-2"/>
        </w:rPr>
        <w:t>OBERFLÄCHE</w:t>
      </w:r>
    </w:p>
    <w:p>
      <w:pPr>
        <w:pStyle w:val="BodyText"/>
        <w:spacing w:line="189" w:lineRule="exact"/>
        <w:ind w:left="113"/>
        <w:rPr>
          <w:b w:val="0"/>
        </w:rPr>
      </w:pPr>
      <w:r>
        <w:rPr>
          <w:b w:val="0"/>
          <w:color w:val="231F20"/>
          <w:spacing w:val="-2"/>
        </w:rPr>
        <w:t>Hochglanz</w:t>
      </w:r>
    </w:p>
    <w:p>
      <w:pPr>
        <w:pStyle w:val="BodyText"/>
        <w:ind w:left="113" w:right="5151"/>
        <w:rPr>
          <w:b w:val="0"/>
        </w:rPr>
      </w:pPr>
      <w:r>
        <w:rPr>
          <w:b w:val="0"/>
          <w:color w:val="231F20"/>
        </w:rPr>
        <w:t>Optional:</w:t>
      </w:r>
      <w:r>
        <w:rPr>
          <w:b w:val="0"/>
          <w:color w:val="231F20"/>
          <w:spacing w:val="-5"/>
        </w:rPr>
        <w:t> </w:t>
      </w:r>
      <w:r>
        <w:rPr>
          <w:b w:val="0"/>
          <w:color w:val="231F20"/>
        </w:rPr>
        <w:t>matt</w:t>
      </w:r>
      <w:r>
        <w:rPr>
          <w:b w:val="0"/>
          <w:color w:val="231F20"/>
          <w:spacing w:val="-5"/>
        </w:rPr>
        <w:t> </w:t>
      </w:r>
      <w:r>
        <w:rPr>
          <w:b w:val="0"/>
          <w:color w:val="231F20"/>
        </w:rPr>
        <w:t>+15%,</w:t>
      </w:r>
      <w:r>
        <w:rPr>
          <w:b w:val="0"/>
          <w:color w:val="231F20"/>
          <w:spacing w:val="-5"/>
        </w:rPr>
        <w:t> </w:t>
      </w:r>
      <w:r>
        <w:rPr>
          <w:b w:val="0"/>
          <w:color w:val="231F20"/>
        </w:rPr>
        <w:t>lackiert:</w:t>
      </w:r>
      <w:r>
        <w:rPr>
          <w:b w:val="0"/>
          <w:color w:val="231F20"/>
          <w:spacing w:val="-5"/>
        </w:rPr>
        <w:t> </w:t>
      </w:r>
      <w:r>
        <w:rPr>
          <w:b w:val="0"/>
          <w:color w:val="231F20"/>
        </w:rPr>
        <w:t>reduzierter</w:t>
      </w:r>
      <w:r>
        <w:rPr>
          <w:b w:val="0"/>
          <w:color w:val="231F20"/>
          <w:spacing w:val="-5"/>
        </w:rPr>
        <w:t> </w:t>
      </w:r>
      <w:r>
        <w:rPr>
          <w:b w:val="0"/>
          <w:color w:val="231F20"/>
        </w:rPr>
        <w:t>Rabatt</w:t>
      </w:r>
      <w:r>
        <w:rPr>
          <w:b w:val="0"/>
          <w:color w:val="231F20"/>
          <w:spacing w:val="-5"/>
        </w:rPr>
        <w:t> </w:t>
      </w:r>
      <w:r>
        <w:rPr>
          <w:b w:val="0"/>
          <w:color w:val="231F20"/>
        </w:rPr>
        <w:t>(siehe</w:t>
      </w:r>
      <w:r>
        <w:rPr>
          <w:b w:val="0"/>
          <w:color w:val="231F20"/>
          <w:spacing w:val="-5"/>
        </w:rPr>
        <w:t> </w:t>
      </w:r>
      <w:r>
        <w:rPr>
          <w:b w:val="0"/>
          <w:color w:val="231F20"/>
        </w:rPr>
        <w:t>Konditions- vereinbarung), gebürstet +15%, Kupfer +65%</w:t>
      </w:r>
    </w:p>
    <w:p>
      <w:pPr>
        <w:pStyle w:val="BodyText"/>
        <w:ind w:left="113" w:right="5151"/>
        <w:rPr>
          <w:b w:val="0"/>
        </w:rPr>
      </w:pPr>
      <w:r>
        <w:rPr>
          <w:b w:val="0"/>
          <w:color w:val="231F20"/>
        </w:rPr>
        <w:t>Bei</w:t>
      </w:r>
      <w:r>
        <w:rPr>
          <w:b w:val="0"/>
          <w:color w:val="231F20"/>
          <w:spacing w:val="-4"/>
        </w:rPr>
        <w:t> </w:t>
      </w:r>
      <w:r>
        <w:rPr>
          <w:b w:val="0"/>
          <w:color w:val="231F20"/>
        </w:rPr>
        <w:t>Wechsel</w:t>
      </w:r>
      <w:r>
        <w:rPr>
          <w:b w:val="0"/>
          <w:color w:val="231F20"/>
          <w:spacing w:val="-4"/>
        </w:rPr>
        <w:t> </w:t>
      </w:r>
      <w:r>
        <w:rPr>
          <w:b w:val="0"/>
          <w:color w:val="231F20"/>
        </w:rPr>
        <w:t>von</w:t>
      </w:r>
      <w:r>
        <w:rPr>
          <w:b w:val="0"/>
          <w:color w:val="231F20"/>
          <w:spacing w:val="-4"/>
        </w:rPr>
        <w:t> </w:t>
      </w:r>
      <w:r>
        <w:rPr>
          <w:b w:val="0"/>
          <w:color w:val="231F20"/>
        </w:rPr>
        <w:t>DW-FU</w:t>
      </w:r>
      <w:r>
        <w:rPr>
          <w:b w:val="0"/>
          <w:color w:val="231F20"/>
          <w:spacing w:val="-4"/>
        </w:rPr>
        <w:t> </w:t>
      </w:r>
      <w:r>
        <w:rPr>
          <w:b w:val="0"/>
          <w:color w:val="231F20"/>
        </w:rPr>
        <w:t>auf</w:t>
      </w:r>
      <w:r>
        <w:rPr>
          <w:b w:val="0"/>
          <w:color w:val="231F20"/>
          <w:spacing w:val="-4"/>
        </w:rPr>
        <w:t> </w:t>
      </w:r>
      <w:r>
        <w:rPr>
          <w:b w:val="0"/>
          <w:color w:val="231F20"/>
        </w:rPr>
        <w:t>Kupfer</w:t>
      </w:r>
      <w:r>
        <w:rPr>
          <w:b w:val="0"/>
          <w:color w:val="231F20"/>
          <w:spacing w:val="-4"/>
        </w:rPr>
        <w:t> </w:t>
      </w:r>
      <w:r>
        <w:rPr>
          <w:b w:val="0"/>
          <w:color w:val="231F20"/>
        </w:rPr>
        <w:t>benötigen</w:t>
      </w:r>
      <w:r>
        <w:rPr>
          <w:b w:val="0"/>
          <w:color w:val="231F20"/>
          <w:spacing w:val="-4"/>
        </w:rPr>
        <w:t> </w:t>
      </w:r>
      <w:r>
        <w:rPr>
          <w:b w:val="0"/>
          <w:color w:val="231F20"/>
        </w:rPr>
        <w:t>Sie</w:t>
      </w:r>
      <w:r>
        <w:rPr>
          <w:b w:val="0"/>
          <w:color w:val="231F20"/>
          <w:spacing w:val="-4"/>
        </w:rPr>
        <w:t> </w:t>
      </w:r>
      <w:r>
        <w:rPr>
          <w:b w:val="0"/>
          <w:color w:val="231F20"/>
        </w:rPr>
        <w:t>den</w:t>
      </w:r>
      <w:r>
        <w:rPr>
          <w:b w:val="0"/>
          <w:color w:val="231F20"/>
          <w:spacing w:val="-4"/>
        </w:rPr>
        <w:t> </w:t>
      </w:r>
      <w:r>
        <w:rPr>
          <w:b w:val="0"/>
          <w:color w:val="231F20"/>
        </w:rPr>
        <w:t>Übergang </w:t>
      </w:r>
      <w:r>
        <w:rPr>
          <w:b w:val="0"/>
          <w:color w:val="231F20"/>
          <w:spacing w:val="-2"/>
        </w:rPr>
        <w:t>DW1607.</w:t>
      </w:r>
    </w:p>
    <w:p>
      <w:pPr>
        <w:pStyle w:val="BodyText"/>
        <w:ind w:left="113" w:right="5545"/>
        <w:rPr>
          <w:b w:val="0"/>
        </w:rPr>
      </w:pPr>
      <w:r>
        <w:rPr>
          <w:b w:val="0"/>
          <w:color w:val="231F20"/>
        </w:rPr>
        <w:t>(Ersatzfarbe</w:t>
      </w:r>
      <w:r>
        <w:rPr>
          <w:b w:val="0"/>
          <w:color w:val="231F20"/>
          <w:spacing w:val="-6"/>
        </w:rPr>
        <w:t> </w:t>
      </w:r>
      <w:r>
        <w:rPr>
          <w:b w:val="0"/>
          <w:color w:val="231F20"/>
        </w:rPr>
        <w:t>zum</w:t>
      </w:r>
      <w:r>
        <w:rPr>
          <w:b w:val="0"/>
          <w:color w:val="231F20"/>
          <w:spacing w:val="-6"/>
        </w:rPr>
        <w:t> </w:t>
      </w:r>
      <w:r>
        <w:rPr>
          <w:b w:val="0"/>
          <w:color w:val="231F20"/>
        </w:rPr>
        <w:t>Ausbessern</w:t>
      </w:r>
      <w:r>
        <w:rPr>
          <w:b w:val="0"/>
          <w:color w:val="231F20"/>
          <w:spacing w:val="-6"/>
        </w:rPr>
        <w:t> </w:t>
      </w:r>
      <w:r>
        <w:rPr>
          <w:b w:val="0"/>
          <w:color w:val="231F20"/>
        </w:rPr>
        <w:t>muss</w:t>
      </w:r>
      <w:r>
        <w:rPr>
          <w:b w:val="0"/>
          <w:color w:val="231F20"/>
          <w:spacing w:val="-6"/>
        </w:rPr>
        <w:t> </w:t>
      </w:r>
      <w:r>
        <w:rPr>
          <w:b w:val="0"/>
          <w:color w:val="231F20"/>
        </w:rPr>
        <w:t>ausdrücklich</w:t>
      </w:r>
      <w:r>
        <w:rPr>
          <w:b w:val="0"/>
          <w:color w:val="231F20"/>
          <w:spacing w:val="-6"/>
        </w:rPr>
        <w:t> </w:t>
      </w:r>
      <w:r>
        <w:rPr>
          <w:b w:val="0"/>
          <w:color w:val="231F20"/>
        </w:rPr>
        <w:t>mitbestellt</w:t>
      </w:r>
      <w:r>
        <w:rPr>
          <w:b w:val="0"/>
          <w:color w:val="231F20"/>
          <w:spacing w:val="-6"/>
        </w:rPr>
        <w:t> </w:t>
      </w:r>
      <w:r>
        <w:rPr>
          <w:b w:val="0"/>
          <w:color w:val="231F20"/>
        </w:rPr>
        <w:t>wer- den. Code: LACK-DOSE, 17,00 € netto pro 400 ml Dose)</w:t>
      </w:r>
    </w:p>
    <w:p>
      <w:pPr>
        <w:pStyle w:val="BodyText"/>
        <w:spacing w:before="2"/>
        <w:rPr>
          <w:b w:val="0"/>
          <w:sz w:val="12"/>
        </w:rPr>
      </w:pPr>
    </w:p>
    <w:p>
      <w:pPr>
        <w:pStyle w:val="Heading2"/>
        <w:rPr>
          <w:b w:val="0"/>
        </w:rPr>
      </w:pPr>
      <w:r>
        <w:rPr>
          <w:b w:val="0"/>
          <w:color w:val="005AAA"/>
          <w:spacing w:val="-2"/>
        </w:rPr>
        <w:t>WANDSTÄRKE</w:t>
      </w:r>
    </w:p>
    <w:p>
      <w:pPr>
        <w:pStyle w:val="BodyText"/>
        <w:ind w:left="113" w:right="8379"/>
        <w:rPr>
          <w:b w:val="0"/>
        </w:rPr>
      </w:pPr>
      <w:r>
        <w:rPr>
          <w:b w:val="0"/>
          <w:color w:val="231F20"/>
        </w:rPr>
        <w:t>Innen</w:t>
      </w:r>
      <w:r>
        <w:rPr>
          <w:b w:val="0"/>
          <w:color w:val="231F20"/>
          <w:spacing w:val="-9"/>
        </w:rPr>
        <w:t> </w:t>
      </w:r>
      <w:r>
        <w:rPr>
          <w:b w:val="0"/>
          <w:color w:val="231F20"/>
        </w:rPr>
        <w:t>/Außen</w:t>
      </w:r>
      <w:r>
        <w:rPr>
          <w:b w:val="0"/>
          <w:color w:val="231F20"/>
          <w:spacing w:val="-9"/>
        </w:rPr>
        <w:t> </w:t>
      </w:r>
      <w:r>
        <w:rPr>
          <w:b w:val="0"/>
          <w:color w:val="231F20"/>
        </w:rPr>
        <w:t>je</w:t>
      </w:r>
      <w:r>
        <w:rPr>
          <w:b w:val="0"/>
          <w:color w:val="231F20"/>
          <w:spacing w:val="-9"/>
        </w:rPr>
        <w:t> </w:t>
      </w:r>
      <w:r>
        <w:rPr>
          <w:b w:val="0"/>
          <w:color w:val="231F20"/>
        </w:rPr>
        <w:t>0,6</w:t>
      </w:r>
      <w:r>
        <w:rPr>
          <w:b w:val="0"/>
          <w:color w:val="231F20"/>
          <w:spacing w:val="-9"/>
        </w:rPr>
        <w:t> </w:t>
      </w:r>
      <w:r>
        <w:rPr>
          <w:b w:val="0"/>
          <w:color w:val="231F20"/>
        </w:rPr>
        <w:t>mm Weitere auf Anfrage</w:t>
      </w:r>
    </w:p>
    <w:p>
      <w:pPr>
        <w:pStyle w:val="Heading2"/>
        <w:spacing w:before="144"/>
        <w:rPr>
          <w:b w:val="0"/>
        </w:rPr>
      </w:pPr>
      <w:r>
        <w:rPr>
          <w:b w:val="0"/>
          <w:color w:val="005AAA"/>
          <w:spacing w:val="-2"/>
        </w:rPr>
        <w:t>INNENDURCHMESSER</w:t>
      </w:r>
    </w:p>
    <w:p>
      <w:pPr>
        <w:pStyle w:val="BodyText"/>
        <w:spacing w:line="189" w:lineRule="exact"/>
        <w:ind w:left="113"/>
        <w:rPr>
          <w:b w:val="0"/>
        </w:rPr>
      </w:pPr>
      <w:r>
        <w:rPr>
          <w:b w:val="0"/>
          <w:color w:val="231F20"/>
        </w:rPr>
        <w:t>80 - 600 </w:t>
      </w:r>
      <w:r>
        <w:rPr>
          <w:b w:val="0"/>
          <w:color w:val="231F20"/>
          <w:spacing w:val="-5"/>
        </w:rPr>
        <w:t>mm</w:t>
      </w:r>
    </w:p>
    <w:p>
      <w:pPr>
        <w:pStyle w:val="BodyText"/>
        <w:ind w:left="113"/>
        <w:rPr>
          <w:b w:val="0"/>
        </w:rPr>
      </w:pPr>
      <w:r>
        <w:rPr>
          <w:b w:val="0"/>
          <w:color w:val="231F20"/>
        </w:rPr>
        <w:t>Weitere</w:t>
      </w:r>
      <w:r>
        <w:rPr>
          <w:b w:val="0"/>
          <w:color w:val="231F20"/>
          <w:spacing w:val="-2"/>
        </w:rPr>
        <w:t> </w:t>
      </w:r>
      <w:r>
        <w:rPr>
          <w:b w:val="0"/>
          <w:color w:val="231F20"/>
        </w:rPr>
        <w:t>auf Anfrage bis 1200 </w:t>
      </w:r>
      <w:r>
        <w:rPr>
          <w:b w:val="0"/>
          <w:color w:val="231F20"/>
          <w:spacing w:val="-5"/>
        </w:rPr>
        <w:t>mm</w:t>
      </w:r>
    </w:p>
    <w:p>
      <w:pPr>
        <w:pStyle w:val="BodyText"/>
        <w:ind w:left="113"/>
        <w:rPr>
          <w:b w:val="0"/>
        </w:rPr>
      </w:pPr>
      <w:r>
        <w:rPr>
          <w:b w:val="0"/>
          <w:color w:val="231F20"/>
        </w:rPr>
        <w:t>Kupfer ist nur in Ø 80, 100, 115, 130, 150, 160, 180, 200, 225, </w:t>
      </w:r>
      <w:r>
        <w:rPr>
          <w:b w:val="0"/>
          <w:color w:val="231F20"/>
          <w:spacing w:val="-5"/>
        </w:rPr>
        <w:t>250</w:t>
      </w:r>
    </w:p>
    <w:p>
      <w:pPr>
        <w:pStyle w:val="BodyText"/>
        <w:ind w:left="113"/>
        <w:rPr>
          <w:b w:val="0"/>
        </w:rPr>
      </w:pPr>
      <w:r>
        <w:rPr>
          <w:b w:val="0"/>
          <w:color w:val="231F20"/>
        </w:rPr>
        <w:t>und 300 mm </w:t>
      </w:r>
      <w:r>
        <w:rPr>
          <w:b w:val="0"/>
          <w:color w:val="231F20"/>
          <w:spacing w:val="-2"/>
        </w:rPr>
        <w:t>erhältlich</w:t>
      </w:r>
    </w:p>
    <w:p>
      <w:pPr>
        <w:pStyle w:val="BodyText"/>
        <w:spacing w:before="2"/>
        <w:rPr>
          <w:b w:val="0"/>
          <w:sz w:val="12"/>
        </w:rPr>
      </w:pPr>
    </w:p>
    <w:p>
      <w:pPr>
        <w:pStyle w:val="Heading2"/>
        <w:rPr>
          <w:b w:val="0"/>
        </w:rPr>
      </w:pPr>
      <w:r>
        <w:rPr>
          <w:b w:val="0"/>
          <w:color w:val="005AAA"/>
          <w:spacing w:val="-2"/>
        </w:rPr>
        <w:t>DÄMMUNG</w:t>
      </w:r>
    </w:p>
    <w:p>
      <w:pPr>
        <w:pStyle w:val="BodyText"/>
        <w:ind w:left="113" w:right="5545"/>
        <w:rPr>
          <w:b w:val="0"/>
        </w:rPr>
      </w:pPr>
      <w:r>
        <w:rPr>
          <w:b w:val="0"/>
          <w:color w:val="231F20"/>
        </w:rPr>
        <w:t>Mineralische</w:t>
      </w:r>
      <w:r>
        <w:rPr>
          <w:b w:val="0"/>
          <w:color w:val="231F20"/>
          <w:spacing w:val="-5"/>
        </w:rPr>
        <w:t> </w:t>
      </w:r>
      <w:r>
        <w:rPr>
          <w:b w:val="0"/>
          <w:color w:val="231F20"/>
        </w:rPr>
        <w:t>Dämmung</w:t>
      </w:r>
      <w:r>
        <w:rPr>
          <w:b w:val="0"/>
          <w:color w:val="231F20"/>
          <w:spacing w:val="-5"/>
        </w:rPr>
        <w:t> </w:t>
      </w:r>
      <w:r>
        <w:rPr>
          <w:b w:val="0"/>
          <w:color w:val="231F20"/>
        </w:rPr>
        <w:t>mit</w:t>
      </w:r>
      <w:r>
        <w:rPr>
          <w:b w:val="0"/>
          <w:color w:val="231F20"/>
          <w:spacing w:val="-5"/>
        </w:rPr>
        <w:t> </w:t>
      </w:r>
      <w:r>
        <w:rPr>
          <w:b w:val="0"/>
          <w:color w:val="231F20"/>
        </w:rPr>
        <w:t>32,5</w:t>
      </w:r>
      <w:r>
        <w:rPr>
          <w:b w:val="0"/>
          <w:color w:val="231F20"/>
          <w:spacing w:val="-5"/>
        </w:rPr>
        <w:t> </w:t>
      </w:r>
      <w:r>
        <w:rPr>
          <w:b w:val="0"/>
          <w:color w:val="231F20"/>
        </w:rPr>
        <w:t>mm</w:t>
      </w:r>
      <w:r>
        <w:rPr>
          <w:b w:val="0"/>
          <w:color w:val="231F20"/>
          <w:spacing w:val="-5"/>
        </w:rPr>
        <w:t> </w:t>
      </w:r>
      <w:r>
        <w:rPr>
          <w:b w:val="0"/>
          <w:color w:val="231F20"/>
        </w:rPr>
        <w:t>Dicke,</w:t>
      </w:r>
      <w:r>
        <w:rPr>
          <w:b w:val="0"/>
          <w:color w:val="231F20"/>
          <w:spacing w:val="-5"/>
        </w:rPr>
        <w:t> </w:t>
      </w:r>
      <w:r>
        <w:rPr>
          <w:b w:val="0"/>
          <w:color w:val="231F20"/>
        </w:rPr>
        <w:t>Dämmung</w:t>
      </w:r>
      <w:r>
        <w:rPr>
          <w:b w:val="0"/>
          <w:color w:val="231F20"/>
          <w:spacing w:val="-5"/>
        </w:rPr>
        <w:t> </w:t>
      </w:r>
      <w:r>
        <w:rPr>
          <w:b w:val="0"/>
          <w:color w:val="231F20"/>
        </w:rPr>
        <w:t>50</w:t>
      </w:r>
      <w:r>
        <w:rPr>
          <w:b w:val="0"/>
          <w:color w:val="231F20"/>
          <w:spacing w:val="-5"/>
        </w:rPr>
        <w:t> </w:t>
      </w:r>
      <w:r>
        <w:rPr>
          <w:b w:val="0"/>
          <w:color w:val="231F20"/>
        </w:rPr>
        <w:t>mm gegen Aufpreis möglich</w:t>
      </w:r>
    </w:p>
    <w:p>
      <w:pPr>
        <w:pStyle w:val="Heading2"/>
        <w:spacing w:before="143"/>
        <w:rPr>
          <w:b w:val="0"/>
        </w:rPr>
      </w:pPr>
      <w:r>
        <w:rPr>
          <w:b w:val="0"/>
          <w:color w:val="005AAA"/>
          <w:spacing w:val="-2"/>
        </w:rPr>
        <w:t>VERBINDUNG</w:t>
      </w:r>
    </w:p>
    <w:p>
      <w:pPr>
        <w:pStyle w:val="BodyText"/>
        <w:spacing w:line="189" w:lineRule="exact"/>
        <w:ind w:left="113"/>
        <w:rPr>
          <w:b w:val="0"/>
        </w:rPr>
      </w:pPr>
      <w:r>
        <w:rPr>
          <w:b w:val="0"/>
          <w:color w:val="231F20"/>
        </w:rPr>
        <w:t>Steckverbindung Muffe/Sicke mit </w:t>
      </w:r>
      <w:r>
        <w:rPr>
          <w:b w:val="0"/>
          <w:color w:val="231F20"/>
          <w:spacing w:val="-2"/>
        </w:rPr>
        <w:t>Klemmband</w:t>
      </w:r>
    </w:p>
    <w:p>
      <w:pPr>
        <w:pStyle w:val="BodyText"/>
        <w:spacing w:before="3"/>
        <w:rPr>
          <w:b w:val="0"/>
          <w:sz w:val="12"/>
        </w:rPr>
      </w:pPr>
    </w:p>
    <w:p>
      <w:pPr>
        <w:pStyle w:val="Heading2"/>
        <w:rPr>
          <w:b w:val="0"/>
        </w:rPr>
      </w:pPr>
      <w:r>
        <w:rPr>
          <w:b w:val="0"/>
          <w:color w:val="005AAA"/>
          <w:spacing w:val="-2"/>
        </w:rPr>
        <w:t>KLEMMBAND</w:t>
      </w:r>
    </w:p>
    <w:p>
      <w:pPr>
        <w:pStyle w:val="BodyText"/>
        <w:ind w:left="113" w:right="5151"/>
        <w:rPr>
          <w:b w:val="0"/>
        </w:rPr>
      </w:pPr>
      <w:r>
        <w:rPr>
          <w:b w:val="0"/>
          <w:color w:val="231F20"/>
        </w:rPr>
        <w:t>Inklusive.</w:t>
      </w:r>
      <w:r>
        <w:rPr>
          <w:b w:val="0"/>
          <w:color w:val="231F20"/>
          <w:spacing w:val="-3"/>
        </w:rPr>
        <w:t> </w:t>
      </w:r>
      <w:r>
        <w:rPr>
          <w:b w:val="0"/>
          <w:color w:val="231F20"/>
        </w:rPr>
        <w:t>Bei</w:t>
      </w:r>
      <w:r>
        <w:rPr>
          <w:b w:val="0"/>
          <w:color w:val="231F20"/>
          <w:spacing w:val="-3"/>
        </w:rPr>
        <w:t> </w:t>
      </w:r>
      <w:r>
        <w:rPr>
          <w:b w:val="0"/>
          <w:color w:val="231F20"/>
        </w:rPr>
        <w:t>einem</w:t>
      </w:r>
      <w:r>
        <w:rPr>
          <w:b w:val="0"/>
          <w:color w:val="231F20"/>
          <w:spacing w:val="-3"/>
        </w:rPr>
        <w:t> </w:t>
      </w:r>
      <w:r>
        <w:rPr>
          <w:b w:val="0"/>
          <w:color w:val="231F20"/>
        </w:rPr>
        <w:t>Aufbau</w:t>
      </w:r>
      <w:r>
        <w:rPr>
          <w:b w:val="0"/>
          <w:color w:val="231F20"/>
          <w:spacing w:val="-3"/>
        </w:rPr>
        <w:t> </w:t>
      </w:r>
      <w:r>
        <w:rPr>
          <w:b w:val="0"/>
          <w:color w:val="231F20"/>
        </w:rPr>
        <w:t>ohne</w:t>
      </w:r>
      <w:r>
        <w:rPr>
          <w:b w:val="0"/>
          <w:color w:val="231F20"/>
          <w:spacing w:val="-3"/>
        </w:rPr>
        <w:t> </w:t>
      </w:r>
      <w:r>
        <w:rPr>
          <w:b w:val="0"/>
          <w:color w:val="231F20"/>
        </w:rPr>
        <w:t>T-Anschluss</w:t>
      </w:r>
      <w:r>
        <w:rPr>
          <w:b w:val="0"/>
          <w:color w:val="231F20"/>
          <w:spacing w:val="-3"/>
        </w:rPr>
        <w:t> </w:t>
      </w:r>
      <w:r>
        <w:rPr>
          <w:b w:val="0"/>
          <w:color w:val="231F20"/>
        </w:rPr>
        <w:t>muss</w:t>
      </w:r>
      <w:r>
        <w:rPr>
          <w:b w:val="0"/>
          <w:color w:val="231F20"/>
          <w:spacing w:val="-3"/>
        </w:rPr>
        <w:t> </w:t>
      </w:r>
      <w:r>
        <w:rPr>
          <w:b w:val="0"/>
          <w:color w:val="231F20"/>
        </w:rPr>
        <w:t>ein</w:t>
      </w:r>
      <w:r>
        <w:rPr>
          <w:b w:val="0"/>
          <w:color w:val="231F20"/>
          <w:spacing w:val="-3"/>
        </w:rPr>
        <w:t> </w:t>
      </w:r>
      <w:r>
        <w:rPr>
          <w:b w:val="0"/>
          <w:color w:val="231F20"/>
        </w:rPr>
        <w:t>extra Klemmband für den Mündungsabschluss mit bestellt </w:t>
      </w:r>
      <w:r>
        <w:rPr>
          <w:b w:val="0"/>
          <w:color w:val="231F20"/>
          <w:spacing w:val="-2"/>
        </w:rPr>
        <w:t>werden.</w:t>
      </w:r>
    </w:p>
    <w:p>
      <w:pPr>
        <w:pStyle w:val="Heading2"/>
        <w:spacing w:before="143"/>
        <w:rPr>
          <w:b w:val="0"/>
        </w:rPr>
      </w:pPr>
      <w:r>
        <w:rPr>
          <w:b w:val="0"/>
          <w:color w:val="005AAA"/>
          <w:spacing w:val="-2"/>
        </w:rPr>
        <w:t>BESTELLCODE</w:t>
      </w:r>
    </w:p>
    <w:p>
      <w:pPr>
        <w:pStyle w:val="BodyText"/>
        <w:ind w:left="113" w:right="6037"/>
        <w:rPr>
          <w:b w:val="0"/>
        </w:rPr>
      </w:pPr>
      <w:r>
        <w:rPr>
          <w:b w:val="0"/>
          <w:color w:val="231F20"/>
        </w:rPr>
        <w:t>Der</w:t>
      </w:r>
      <w:r>
        <w:rPr>
          <w:b w:val="0"/>
          <w:color w:val="231F20"/>
          <w:spacing w:val="-5"/>
        </w:rPr>
        <w:t> </w:t>
      </w:r>
      <w:r>
        <w:rPr>
          <w:b w:val="0"/>
          <w:color w:val="231F20"/>
        </w:rPr>
        <w:t>Artikelcode</w:t>
      </w:r>
      <w:r>
        <w:rPr>
          <w:b w:val="0"/>
          <w:color w:val="231F20"/>
          <w:spacing w:val="-5"/>
        </w:rPr>
        <w:t> </w:t>
      </w:r>
      <w:r>
        <w:rPr>
          <w:b w:val="0"/>
          <w:color w:val="231F20"/>
        </w:rPr>
        <w:t>für</w:t>
      </w:r>
      <w:r>
        <w:rPr>
          <w:b w:val="0"/>
          <w:color w:val="231F20"/>
          <w:spacing w:val="-5"/>
        </w:rPr>
        <w:t> </w:t>
      </w:r>
      <w:r>
        <w:rPr>
          <w:b w:val="0"/>
          <w:color w:val="231F20"/>
        </w:rPr>
        <w:t>Ihre</w:t>
      </w:r>
      <w:r>
        <w:rPr>
          <w:b w:val="0"/>
          <w:color w:val="231F20"/>
          <w:spacing w:val="-5"/>
        </w:rPr>
        <w:t> </w:t>
      </w:r>
      <w:r>
        <w:rPr>
          <w:b w:val="0"/>
          <w:color w:val="231F20"/>
        </w:rPr>
        <w:t>Bestellung</w:t>
      </w:r>
      <w:r>
        <w:rPr>
          <w:b w:val="0"/>
          <w:color w:val="231F20"/>
          <w:spacing w:val="-5"/>
        </w:rPr>
        <w:t> </w:t>
      </w:r>
      <w:r>
        <w:rPr>
          <w:b w:val="0"/>
          <w:color w:val="231F20"/>
        </w:rPr>
        <w:t>ergibt</w:t>
      </w:r>
      <w:r>
        <w:rPr>
          <w:b w:val="0"/>
          <w:color w:val="231F20"/>
          <w:spacing w:val="-5"/>
        </w:rPr>
        <w:t> </w:t>
      </w:r>
      <w:r>
        <w:rPr>
          <w:b w:val="0"/>
          <w:color w:val="231F20"/>
        </w:rPr>
        <w:t>sich</w:t>
      </w:r>
      <w:r>
        <w:rPr>
          <w:b w:val="0"/>
          <w:color w:val="231F20"/>
          <w:spacing w:val="-5"/>
        </w:rPr>
        <w:t> </w:t>
      </w:r>
      <w:r>
        <w:rPr>
          <w:b w:val="0"/>
          <w:color w:val="231F20"/>
        </w:rPr>
        <w:t>aus: Artikelcode + Ø (Bsp: DW05250)</w:t>
      </w:r>
    </w:p>
    <w:p>
      <w:pPr>
        <w:pStyle w:val="BodyText"/>
        <w:ind w:left="113"/>
        <w:rPr>
          <w:b w:val="0"/>
        </w:rPr>
      </w:pPr>
      <w:r>
        <w:rPr>
          <w:b w:val="0"/>
          <w:color w:val="231F20"/>
        </w:rPr>
        <w:t>Abweichungen entnehmen Sie bitte dem jeweiligen </w:t>
      </w:r>
      <w:r>
        <w:rPr>
          <w:b w:val="0"/>
          <w:color w:val="231F20"/>
          <w:spacing w:val="-2"/>
        </w:rPr>
        <w:t>Code.</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0"/>
        <w:rPr>
          <w:b w:val="0"/>
          <w:sz w:val="28"/>
        </w:rPr>
      </w:pPr>
    </w:p>
    <w:p>
      <w:pPr>
        <w:spacing w:after="0"/>
        <w:rPr>
          <w:sz w:val="28"/>
        </w:rPr>
        <w:sectPr>
          <w:pgSz w:w="11910" w:h="16840"/>
          <w:pgMar w:top="520" w:bottom="0" w:left="480" w:right="460"/>
        </w:sectPr>
      </w:pPr>
    </w:p>
    <w:p>
      <w:pPr>
        <w:pStyle w:val="Heading2"/>
        <w:spacing w:line="240" w:lineRule="auto" w:before="53"/>
        <w:rPr>
          <w:b w:val="0"/>
        </w:rPr>
      </w:pPr>
      <w:r>
        <w:rPr>
          <w:b w:val="0"/>
          <w:color w:val="005AAA"/>
          <w:spacing w:val="-2"/>
        </w:rPr>
        <w:t>EIGENSCHAFTEN</w:t>
      </w:r>
    </w:p>
    <w:p>
      <w:pPr>
        <w:pStyle w:val="BodyText"/>
        <w:spacing w:before="5"/>
        <w:rPr>
          <w:rFonts w:ascii="Gotham Book"/>
          <w:b w:val="0"/>
          <w:sz w:val="15"/>
        </w:rPr>
      </w:pPr>
    </w:p>
    <w:p>
      <w:pPr>
        <w:pStyle w:val="ListParagraph"/>
        <w:numPr>
          <w:ilvl w:val="0"/>
          <w:numId w:val="3"/>
        </w:numPr>
        <w:tabs>
          <w:tab w:pos="237" w:val="left" w:leader="none"/>
        </w:tabs>
        <w:spacing w:line="240" w:lineRule="auto" w:before="0" w:after="0"/>
        <w:ind w:left="237" w:right="0" w:hanging="124"/>
        <w:jc w:val="left"/>
        <w:rPr>
          <w:b w:val="0"/>
          <w:sz w:val="16"/>
        </w:rPr>
      </w:pPr>
      <w:r>
        <w:rPr>
          <w:b w:val="0"/>
          <w:color w:val="231F20"/>
          <w:sz w:val="16"/>
        </w:rPr>
        <w:t>Vielseitig einsetzbares </w:t>
      </w:r>
      <w:r>
        <w:rPr>
          <w:b w:val="0"/>
          <w:color w:val="231F20"/>
          <w:spacing w:val="-2"/>
          <w:sz w:val="16"/>
        </w:rPr>
        <w:t>Abgassystem</w:t>
      </w:r>
    </w:p>
    <w:p>
      <w:pPr>
        <w:pStyle w:val="BodyText"/>
        <w:rPr>
          <w:b w:val="0"/>
        </w:rPr>
      </w:pPr>
    </w:p>
    <w:p>
      <w:pPr>
        <w:pStyle w:val="ListParagraph"/>
        <w:numPr>
          <w:ilvl w:val="0"/>
          <w:numId w:val="3"/>
        </w:numPr>
        <w:tabs>
          <w:tab w:pos="237" w:val="left" w:leader="none"/>
          <w:tab w:pos="257" w:val="left" w:leader="none"/>
        </w:tabs>
        <w:spacing w:line="240" w:lineRule="auto" w:before="0" w:after="0"/>
        <w:ind w:left="257" w:right="38" w:hanging="144"/>
        <w:jc w:val="left"/>
        <w:rPr>
          <w:b w:val="0"/>
          <w:sz w:val="16"/>
        </w:rPr>
      </w:pPr>
      <w:r>
        <w:rPr>
          <w:b w:val="0"/>
          <w:color w:val="231F20"/>
          <w:sz w:val="16"/>
        </w:rPr>
        <w:t>Hohe</w:t>
      </w:r>
      <w:r>
        <w:rPr>
          <w:b w:val="0"/>
          <w:color w:val="231F20"/>
          <w:spacing w:val="-7"/>
          <w:sz w:val="16"/>
        </w:rPr>
        <w:t> </w:t>
      </w:r>
      <w:r>
        <w:rPr>
          <w:b w:val="0"/>
          <w:color w:val="231F20"/>
          <w:sz w:val="16"/>
        </w:rPr>
        <w:t>Flexibilität</w:t>
      </w:r>
      <w:r>
        <w:rPr>
          <w:b w:val="0"/>
          <w:color w:val="231F20"/>
          <w:spacing w:val="-7"/>
          <w:sz w:val="16"/>
        </w:rPr>
        <w:t> </w:t>
      </w:r>
      <w:r>
        <w:rPr>
          <w:b w:val="0"/>
          <w:color w:val="231F20"/>
          <w:sz w:val="16"/>
        </w:rPr>
        <w:t>für</w:t>
      </w:r>
      <w:r>
        <w:rPr>
          <w:b w:val="0"/>
          <w:color w:val="231F20"/>
          <w:spacing w:val="-7"/>
          <w:sz w:val="16"/>
        </w:rPr>
        <w:t> </w:t>
      </w:r>
      <w:r>
        <w:rPr>
          <w:b w:val="0"/>
          <w:color w:val="231F20"/>
          <w:sz w:val="16"/>
        </w:rPr>
        <w:t>die</w:t>
      </w:r>
      <w:r>
        <w:rPr>
          <w:b w:val="0"/>
          <w:color w:val="231F20"/>
          <w:spacing w:val="-7"/>
          <w:sz w:val="16"/>
        </w:rPr>
        <w:t> </w:t>
      </w:r>
      <w:r>
        <w:rPr>
          <w:b w:val="0"/>
          <w:color w:val="231F20"/>
          <w:sz w:val="16"/>
        </w:rPr>
        <w:t>Realisierung</w:t>
      </w:r>
      <w:r>
        <w:rPr>
          <w:b w:val="0"/>
          <w:color w:val="231F20"/>
          <w:spacing w:val="-7"/>
          <w:sz w:val="16"/>
        </w:rPr>
        <w:t> </w:t>
      </w:r>
      <w:r>
        <w:rPr>
          <w:b w:val="0"/>
          <w:color w:val="231F20"/>
          <w:sz w:val="16"/>
        </w:rPr>
        <w:t>auch</w:t>
      </w:r>
      <w:r>
        <w:rPr>
          <w:b w:val="0"/>
          <w:color w:val="231F20"/>
          <w:spacing w:val="-7"/>
          <w:sz w:val="16"/>
        </w:rPr>
        <w:t> </w:t>
      </w:r>
      <w:r>
        <w:rPr>
          <w:b w:val="0"/>
          <w:color w:val="231F20"/>
          <w:sz w:val="16"/>
        </w:rPr>
        <w:t>schwieriger </w:t>
      </w:r>
      <w:r>
        <w:rPr>
          <w:b w:val="0"/>
          <w:color w:val="231F20"/>
          <w:spacing w:val="-2"/>
          <w:sz w:val="16"/>
        </w:rPr>
        <w:t>Einbausituationen</w:t>
      </w:r>
    </w:p>
    <w:p>
      <w:pPr>
        <w:pStyle w:val="BodyText"/>
        <w:rPr>
          <w:b w:val="0"/>
          <w:sz w:val="18"/>
        </w:rPr>
      </w:pPr>
    </w:p>
    <w:p>
      <w:pPr>
        <w:pStyle w:val="ListParagraph"/>
        <w:numPr>
          <w:ilvl w:val="0"/>
          <w:numId w:val="3"/>
        </w:numPr>
        <w:tabs>
          <w:tab w:pos="237" w:val="left" w:leader="none"/>
        </w:tabs>
        <w:spacing w:line="240" w:lineRule="auto" w:before="0" w:after="0"/>
        <w:ind w:left="237" w:right="0" w:hanging="124"/>
        <w:jc w:val="left"/>
        <w:rPr>
          <w:b w:val="0"/>
          <w:sz w:val="16"/>
        </w:rPr>
      </w:pPr>
      <w:r>
        <w:rPr>
          <w:b w:val="0"/>
          <w:color w:val="231F20"/>
          <w:sz w:val="16"/>
        </w:rPr>
        <w:t>Rußbrandbeständig oder </w:t>
      </w:r>
      <w:r>
        <w:rPr>
          <w:b w:val="0"/>
          <w:color w:val="231F20"/>
          <w:spacing w:val="-2"/>
          <w:sz w:val="16"/>
        </w:rPr>
        <w:t>feuchteunempfindlich</w:t>
      </w:r>
    </w:p>
    <w:p>
      <w:pPr>
        <w:pStyle w:val="Heading2"/>
        <w:spacing w:line="240" w:lineRule="auto" w:before="72"/>
        <w:rPr>
          <w:b w:val="0"/>
        </w:rPr>
      </w:pPr>
      <w:r>
        <w:rPr/>
        <w:br w:type="column"/>
      </w:r>
      <w:r>
        <w:rPr>
          <w:b w:val="0"/>
          <w:color w:val="005AAA"/>
          <w:spacing w:val="-2"/>
        </w:rPr>
        <w:t>EINSATZBEREICHE</w:t>
      </w:r>
    </w:p>
    <w:p>
      <w:pPr>
        <w:pStyle w:val="BodyText"/>
        <w:spacing w:before="6"/>
        <w:rPr>
          <w:rFonts w:ascii="Gotham Book"/>
          <w:b w:val="0"/>
          <w:sz w:val="15"/>
        </w:rPr>
      </w:pPr>
    </w:p>
    <w:p>
      <w:pPr>
        <w:pStyle w:val="ListParagraph"/>
        <w:numPr>
          <w:ilvl w:val="0"/>
          <w:numId w:val="3"/>
        </w:numPr>
        <w:tabs>
          <w:tab w:pos="237" w:val="left" w:leader="none"/>
          <w:tab w:pos="257" w:val="left" w:leader="none"/>
        </w:tabs>
        <w:spacing w:line="240" w:lineRule="auto" w:before="0" w:after="0"/>
        <w:ind w:left="257" w:right="1615" w:hanging="144"/>
        <w:jc w:val="left"/>
        <w:rPr>
          <w:b w:val="0"/>
          <w:sz w:val="16"/>
        </w:rPr>
      </w:pPr>
      <w:r>
        <w:rPr>
          <w:b w:val="0"/>
          <w:color w:val="231F20"/>
          <w:sz w:val="16"/>
        </w:rPr>
        <w:t>Regelfeuerstätten</w:t>
      </w:r>
      <w:r>
        <w:rPr>
          <w:b w:val="0"/>
          <w:color w:val="231F20"/>
          <w:spacing w:val="-8"/>
          <w:sz w:val="16"/>
        </w:rPr>
        <w:t> </w:t>
      </w:r>
      <w:r>
        <w:rPr>
          <w:b w:val="0"/>
          <w:color w:val="231F20"/>
          <w:sz w:val="16"/>
        </w:rPr>
        <w:t>für</w:t>
      </w:r>
      <w:r>
        <w:rPr>
          <w:b w:val="0"/>
          <w:color w:val="231F20"/>
          <w:spacing w:val="-8"/>
          <w:sz w:val="16"/>
        </w:rPr>
        <w:t> </w:t>
      </w:r>
      <w:r>
        <w:rPr>
          <w:b w:val="0"/>
          <w:color w:val="231F20"/>
          <w:sz w:val="16"/>
        </w:rPr>
        <w:t>Öl,</w:t>
      </w:r>
      <w:r>
        <w:rPr>
          <w:b w:val="0"/>
          <w:color w:val="231F20"/>
          <w:spacing w:val="-8"/>
          <w:sz w:val="16"/>
        </w:rPr>
        <w:t> </w:t>
      </w:r>
      <w:r>
        <w:rPr>
          <w:b w:val="0"/>
          <w:color w:val="231F20"/>
          <w:sz w:val="16"/>
        </w:rPr>
        <w:t>Gas,</w:t>
      </w:r>
      <w:r>
        <w:rPr>
          <w:b w:val="0"/>
          <w:color w:val="231F20"/>
          <w:spacing w:val="-8"/>
          <w:sz w:val="16"/>
        </w:rPr>
        <w:t> </w:t>
      </w:r>
      <w:r>
        <w:rPr>
          <w:b w:val="0"/>
          <w:color w:val="231F20"/>
          <w:sz w:val="16"/>
        </w:rPr>
        <w:t>Festbrennstoffe (naturbelassenes Holz, Koks, Torf, Kohle*)</w:t>
      </w:r>
    </w:p>
    <w:p>
      <w:pPr>
        <w:pStyle w:val="BodyText"/>
        <w:spacing w:before="8"/>
        <w:rPr>
          <w:b w:val="0"/>
          <w:sz w:val="15"/>
        </w:rPr>
      </w:pPr>
    </w:p>
    <w:p>
      <w:pPr>
        <w:spacing w:before="1"/>
        <w:ind w:left="155" w:right="0" w:firstLine="0"/>
        <w:jc w:val="left"/>
        <w:rPr>
          <w:b w:val="0"/>
          <w:sz w:val="14"/>
        </w:rPr>
      </w:pPr>
      <w:r>
        <w:rPr>
          <w:b w:val="0"/>
          <w:color w:val="231F20"/>
          <w:sz w:val="14"/>
        </w:rPr>
        <w:t>* ausgenommen Anthrazitkohle aus </w:t>
      </w:r>
      <w:r>
        <w:rPr>
          <w:b w:val="0"/>
          <w:color w:val="231F20"/>
          <w:spacing w:val="-2"/>
          <w:sz w:val="14"/>
        </w:rPr>
        <w:t>Ibbenbüren</w:t>
      </w:r>
    </w:p>
    <w:p>
      <w:pPr>
        <w:spacing w:after="0"/>
        <w:jc w:val="left"/>
        <w:rPr>
          <w:sz w:val="14"/>
        </w:rPr>
        <w:sectPr>
          <w:type w:val="continuous"/>
          <w:pgSz w:w="11910" w:h="16840"/>
          <w:pgMar w:top="480" w:bottom="0" w:left="480" w:right="460"/>
          <w:cols w:num="2" w:equalWidth="0">
            <w:col w:w="4500" w:space="985"/>
            <w:col w:w="5485"/>
          </w:cols>
        </w:sectPr>
      </w:pPr>
    </w:p>
    <w:p>
      <w:pPr>
        <w:pStyle w:val="BodyText"/>
        <w:rPr>
          <w:b w:val="0"/>
          <w:sz w:val="20"/>
        </w:rPr>
      </w:pPr>
    </w:p>
    <w:p>
      <w:pPr>
        <w:pStyle w:val="BodyText"/>
        <w:rPr>
          <w:b w:val="0"/>
          <w:sz w:val="20"/>
        </w:rPr>
      </w:pPr>
    </w:p>
    <w:p>
      <w:pPr>
        <w:pStyle w:val="BodyText"/>
        <w:spacing w:before="6"/>
        <w:rPr>
          <w:b w:val="0"/>
        </w:rPr>
      </w:pPr>
    </w:p>
    <w:p>
      <w:pPr>
        <w:spacing w:after="0"/>
        <w:sectPr>
          <w:type w:val="continuous"/>
          <w:pgSz w:w="11910" w:h="16840"/>
          <w:pgMar w:top="480" w:bottom="0" w:left="480" w:right="460"/>
        </w:sectPr>
      </w:pPr>
    </w:p>
    <w:p>
      <w:pPr>
        <w:pStyle w:val="Heading2"/>
        <w:spacing w:before="53"/>
        <w:rPr>
          <w:b w:val="0"/>
        </w:rPr>
      </w:pPr>
      <w:r>
        <w:rPr>
          <w:b w:val="0"/>
          <w:color w:val="005AAA"/>
        </w:rPr>
        <w:t>CE-</w:t>
      </w:r>
      <w:r>
        <w:rPr>
          <w:b w:val="0"/>
          <w:color w:val="005AAA"/>
          <w:spacing w:val="-2"/>
        </w:rPr>
        <w:t>ZERTIFIKATSNUMMER</w:t>
      </w:r>
    </w:p>
    <w:p>
      <w:pPr>
        <w:pStyle w:val="BodyText"/>
        <w:spacing w:line="189" w:lineRule="exact"/>
        <w:ind w:left="113"/>
        <w:jc w:val="both"/>
        <w:rPr>
          <w:b w:val="0"/>
        </w:rPr>
      </w:pPr>
      <w:r>
        <w:rPr>
          <w:b w:val="0"/>
          <w:color w:val="231F20"/>
        </w:rPr>
        <w:t>0036 CPR 9174 </w:t>
      </w:r>
      <w:r>
        <w:rPr>
          <w:b w:val="0"/>
          <w:color w:val="231F20"/>
          <w:spacing w:val="-5"/>
        </w:rPr>
        <w:t>001</w:t>
      </w:r>
    </w:p>
    <w:p>
      <w:pPr>
        <w:pStyle w:val="Heading2"/>
        <w:spacing w:before="66"/>
        <w:rPr>
          <w:b w:val="0"/>
        </w:rPr>
      </w:pPr>
      <w:r>
        <w:rPr>
          <w:b w:val="0"/>
          <w:color w:val="005AAA"/>
        </w:rPr>
        <w:t>CE-KLASSIFIZIERUNGEN</w:t>
      </w:r>
      <w:r>
        <w:rPr>
          <w:b w:val="0"/>
          <w:color w:val="005AAA"/>
          <w:spacing w:val="9"/>
        </w:rPr>
        <w:t> </w:t>
      </w:r>
      <w:r>
        <w:rPr>
          <w:b w:val="0"/>
          <w:color w:val="005AAA"/>
        </w:rPr>
        <w:t>NACH</w:t>
      </w:r>
      <w:r>
        <w:rPr>
          <w:b w:val="0"/>
          <w:color w:val="005AAA"/>
          <w:spacing w:val="10"/>
        </w:rPr>
        <w:t> </w:t>
      </w:r>
      <w:r>
        <w:rPr>
          <w:b w:val="0"/>
          <w:color w:val="005AAA"/>
        </w:rPr>
        <w:t>DIN</w:t>
      </w:r>
      <w:r>
        <w:rPr>
          <w:b w:val="0"/>
          <w:color w:val="005AAA"/>
          <w:spacing w:val="10"/>
        </w:rPr>
        <w:t> </w:t>
      </w:r>
      <w:r>
        <w:rPr>
          <w:b w:val="0"/>
          <w:color w:val="005AAA"/>
        </w:rPr>
        <w:t>EN</w:t>
      </w:r>
      <w:r>
        <w:rPr>
          <w:b w:val="0"/>
          <w:color w:val="005AAA"/>
          <w:spacing w:val="9"/>
        </w:rPr>
        <w:t> </w:t>
      </w:r>
      <w:r>
        <w:rPr>
          <w:b w:val="0"/>
          <w:color w:val="005AAA"/>
        </w:rPr>
        <w:t>1856</w:t>
      </w:r>
      <w:r>
        <w:rPr>
          <w:b w:val="0"/>
          <w:color w:val="005AAA"/>
          <w:spacing w:val="7"/>
        </w:rPr>
        <w:t> </w:t>
      </w:r>
      <w:r>
        <w:rPr>
          <w:b w:val="0"/>
          <w:color w:val="005AAA"/>
        </w:rPr>
        <w:t>-</w:t>
      </w:r>
      <w:r>
        <w:rPr>
          <w:b w:val="0"/>
          <w:color w:val="005AAA"/>
          <w:spacing w:val="8"/>
        </w:rPr>
        <w:t> </w:t>
      </w:r>
      <w:r>
        <w:rPr>
          <w:b w:val="0"/>
          <w:color w:val="005AAA"/>
          <w:spacing w:val="-12"/>
        </w:rPr>
        <w:t>1</w:t>
      </w:r>
    </w:p>
    <w:p>
      <w:pPr>
        <w:pStyle w:val="BodyText"/>
        <w:ind w:left="113" w:right="2112"/>
        <w:jc w:val="both"/>
        <w:rPr>
          <w:rFonts w:ascii="Gotham Book"/>
          <w:b w:val="0"/>
        </w:rPr>
      </w:pPr>
      <w:r>
        <w:rPr>
          <w:b w:val="0"/>
          <w:color w:val="231F20"/>
        </w:rPr>
        <w:t>T400</w:t>
      </w:r>
      <w:r>
        <w:rPr>
          <w:b w:val="0"/>
          <w:color w:val="231F20"/>
          <w:spacing w:val="-4"/>
        </w:rPr>
        <w:t> </w:t>
      </w:r>
      <w:r>
        <w:rPr>
          <w:b w:val="0"/>
          <w:color w:val="231F20"/>
        </w:rPr>
        <w:t>-</w:t>
      </w:r>
      <w:r>
        <w:rPr>
          <w:b w:val="0"/>
          <w:color w:val="231F20"/>
          <w:spacing w:val="-4"/>
        </w:rPr>
        <w:t> </w:t>
      </w:r>
      <w:r>
        <w:rPr>
          <w:b w:val="0"/>
          <w:color w:val="231F20"/>
        </w:rPr>
        <w:t>N1</w:t>
      </w:r>
      <w:r>
        <w:rPr>
          <w:b w:val="0"/>
          <w:color w:val="231F20"/>
          <w:spacing w:val="-4"/>
        </w:rPr>
        <w:t> </w:t>
      </w:r>
      <w:r>
        <w:rPr>
          <w:b w:val="0"/>
          <w:color w:val="231F20"/>
        </w:rPr>
        <w:t>- D</w:t>
      </w:r>
      <w:r>
        <w:rPr>
          <w:b w:val="0"/>
          <w:color w:val="231F20"/>
          <w:spacing w:val="32"/>
        </w:rPr>
        <w:t> </w:t>
      </w:r>
      <w:r>
        <w:rPr>
          <w:b w:val="0"/>
          <w:color w:val="231F20"/>
        </w:rPr>
        <w:t>-</w:t>
      </w:r>
      <w:r>
        <w:rPr>
          <w:b w:val="0"/>
          <w:color w:val="231F20"/>
          <w:spacing w:val="-4"/>
        </w:rPr>
        <w:t> </w:t>
      </w:r>
      <w:r>
        <w:rPr>
          <w:b w:val="0"/>
          <w:color w:val="231F20"/>
        </w:rPr>
        <w:t>V3</w:t>
      </w:r>
      <w:r>
        <w:rPr>
          <w:b w:val="0"/>
          <w:color w:val="231F20"/>
          <w:spacing w:val="-4"/>
        </w:rPr>
        <w:t> </w:t>
      </w:r>
      <w:r>
        <w:rPr>
          <w:b w:val="0"/>
          <w:color w:val="231F20"/>
        </w:rPr>
        <w:t>-</w:t>
      </w:r>
      <w:r>
        <w:rPr>
          <w:b w:val="0"/>
          <w:color w:val="231F20"/>
          <w:spacing w:val="-4"/>
        </w:rPr>
        <w:t> </w:t>
      </w:r>
      <w:r>
        <w:rPr>
          <w:b w:val="0"/>
          <w:color w:val="231F20"/>
        </w:rPr>
        <w:t>L50060</w:t>
      </w:r>
      <w:r>
        <w:rPr>
          <w:b w:val="0"/>
          <w:color w:val="231F20"/>
          <w:spacing w:val="-4"/>
        </w:rPr>
        <w:t> </w:t>
      </w:r>
      <w:r>
        <w:rPr>
          <w:b w:val="0"/>
          <w:color w:val="231F20"/>
        </w:rPr>
        <w:t>-</w:t>
      </w:r>
      <w:r>
        <w:rPr>
          <w:b w:val="0"/>
          <w:color w:val="231F20"/>
          <w:spacing w:val="-4"/>
        </w:rPr>
        <w:t> </w:t>
      </w:r>
      <w:r>
        <w:rPr>
          <w:b w:val="0"/>
          <w:color w:val="231F20"/>
        </w:rPr>
        <w:t>G</w:t>
      </w:r>
      <w:r>
        <w:rPr>
          <w:rFonts w:ascii="Gotham Book"/>
          <w:b w:val="0"/>
          <w:color w:val="F26641"/>
        </w:rPr>
        <w:t>xx </w:t>
      </w:r>
      <w:r>
        <w:rPr>
          <w:b w:val="0"/>
          <w:color w:val="231F20"/>
        </w:rPr>
        <w:t>T400</w:t>
      </w:r>
      <w:r>
        <w:rPr>
          <w:b w:val="0"/>
          <w:color w:val="231F20"/>
          <w:spacing w:val="-4"/>
        </w:rPr>
        <w:t> </w:t>
      </w:r>
      <w:r>
        <w:rPr>
          <w:b w:val="0"/>
          <w:color w:val="231F20"/>
        </w:rPr>
        <w:t>-</w:t>
      </w:r>
      <w:r>
        <w:rPr>
          <w:b w:val="0"/>
          <w:color w:val="231F20"/>
          <w:spacing w:val="-4"/>
        </w:rPr>
        <w:t> </w:t>
      </w:r>
      <w:r>
        <w:rPr>
          <w:b w:val="0"/>
          <w:color w:val="231F20"/>
        </w:rPr>
        <w:t>N1</w:t>
      </w:r>
      <w:r>
        <w:rPr>
          <w:b w:val="0"/>
          <w:color w:val="231F20"/>
          <w:spacing w:val="-4"/>
        </w:rPr>
        <w:t> </w:t>
      </w:r>
      <w:r>
        <w:rPr>
          <w:b w:val="0"/>
          <w:color w:val="231F20"/>
        </w:rPr>
        <w:t>-</w:t>
      </w:r>
      <w:r>
        <w:rPr>
          <w:b w:val="0"/>
          <w:color w:val="231F20"/>
          <w:spacing w:val="-4"/>
        </w:rPr>
        <w:t> </w:t>
      </w:r>
      <w:r>
        <w:rPr>
          <w:b w:val="0"/>
          <w:color w:val="231F20"/>
        </w:rPr>
        <w:t>W</w:t>
      </w:r>
      <w:r>
        <w:rPr>
          <w:b w:val="0"/>
          <w:color w:val="231F20"/>
          <w:spacing w:val="-4"/>
        </w:rPr>
        <w:t> </w:t>
      </w:r>
      <w:r>
        <w:rPr>
          <w:b w:val="0"/>
          <w:color w:val="231F20"/>
        </w:rPr>
        <w:t>-</w:t>
      </w:r>
      <w:r>
        <w:rPr>
          <w:b w:val="0"/>
          <w:color w:val="231F20"/>
          <w:spacing w:val="-4"/>
        </w:rPr>
        <w:t> </w:t>
      </w:r>
      <w:r>
        <w:rPr>
          <w:b w:val="0"/>
          <w:color w:val="231F20"/>
        </w:rPr>
        <w:t>V2</w:t>
      </w:r>
      <w:r>
        <w:rPr>
          <w:b w:val="0"/>
          <w:color w:val="231F20"/>
          <w:spacing w:val="-4"/>
        </w:rPr>
        <w:t> </w:t>
      </w:r>
      <w:r>
        <w:rPr>
          <w:b w:val="0"/>
          <w:color w:val="231F20"/>
        </w:rPr>
        <w:t>-</w:t>
      </w:r>
      <w:r>
        <w:rPr>
          <w:b w:val="0"/>
          <w:color w:val="231F20"/>
          <w:spacing w:val="-4"/>
        </w:rPr>
        <w:t> </w:t>
      </w:r>
      <w:r>
        <w:rPr>
          <w:b w:val="0"/>
          <w:color w:val="231F20"/>
        </w:rPr>
        <w:t>L50060</w:t>
      </w:r>
      <w:r>
        <w:rPr>
          <w:b w:val="0"/>
          <w:color w:val="231F20"/>
          <w:spacing w:val="-4"/>
        </w:rPr>
        <w:t> </w:t>
      </w:r>
      <w:r>
        <w:rPr>
          <w:b w:val="0"/>
          <w:color w:val="231F20"/>
        </w:rPr>
        <w:t>-</w:t>
      </w:r>
      <w:r>
        <w:rPr>
          <w:b w:val="0"/>
          <w:color w:val="231F20"/>
          <w:spacing w:val="-4"/>
        </w:rPr>
        <w:t> </w:t>
      </w:r>
      <w:r>
        <w:rPr>
          <w:b w:val="0"/>
          <w:color w:val="231F20"/>
        </w:rPr>
        <w:t>O</w:t>
      </w:r>
      <w:r>
        <w:rPr>
          <w:rFonts w:ascii="Gotham Book"/>
          <w:b w:val="0"/>
          <w:color w:val="F26641"/>
        </w:rPr>
        <w:t>xx </w:t>
      </w:r>
      <w:r>
        <w:rPr>
          <w:b w:val="0"/>
          <w:color w:val="231F20"/>
        </w:rPr>
        <w:t>T600</w:t>
      </w:r>
      <w:r>
        <w:rPr>
          <w:b w:val="0"/>
          <w:color w:val="231F20"/>
          <w:spacing w:val="-3"/>
        </w:rPr>
        <w:t> </w:t>
      </w:r>
      <w:r>
        <w:rPr>
          <w:b w:val="0"/>
          <w:color w:val="231F20"/>
        </w:rPr>
        <w:t>-</w:t>
      </w:r>
      <w:r>
        <w:rPr>
          <w:b w:val="0"/>
          <w:color w:val="231F20"/>
          <w:spacing w:val="-3"/>
        </w:rPr>
        <w:t> </w:t>
      </w:r>
      <w:r>
        <w:rPr>
          <w:b w:val="0"/>
          <w:color w:val="231F20"/>
        </w:rPr>
        <w:t>N1</w:t>
      </w:r>
      <w:r>
        <w:rPr>
          <w:b w:val="0"/>
          <w:color w:val="231F20"/>
          <w:spacing w:val="-3"/>
        </w:rPr>
        <w:t> </w:t>
      </w:r>
      <w:r>
        <w:rPr>
          <w:b w:val="0"/>
          <w:color w:val="231F20"/>
        </w:rPr>
        <w:t>- D</w:t>
      </w:r>
      <w:r>
        <w:rPr>
          <w:b w:val="0"/>
          <w:color w:val="231F20"/>
          <w:spacing w:val="32"/>
        </w:rPr>
        <w:t> </w:t>
      </w:r>
      <w:r>
        <w:rPr>
          <w:b w:val="0"/>
          <w:color w:val="231F20"/>
        </w:rPr>
        <w:t>-</w:t>
      </w:r>
      <w:r>
        <w:rPr>
          <w:b w:val="0"/>
          <w:color w:val="231F20"/>
          <w:spacing w:val="-3"/>
        </w:rPr>
        <w:t> </w:t>
      </w:r>
      <w:r>
        <w:rPr>
          <w:b w:val="0"/>
          <w:color w:val="231F20"/>
        </w:rPr>
        <w:t>V3</w:t>
      </w:r>
      <w:r>
        <w:rPr>
          <w:b w:val="0"/>
          <w:color w:val="231F20"/>
          <w:spacing w:val="-3"/>
        </w:rPr>
        <w:t> </w:t>
      </w:r>
      <w:r>
        <w:rPr>
          <w:b w:val="0"/>
          <w:color w:val="231F20"/>
        </w:rPr>
        <w:t>-</w:t>
      </w:r>
      <w:r>
        <w:rPr>
          <w:b w:val="0"/>
          <w:color w:val="231F20"/>
          <w:spacing w:val="-3"/>
        </w:rPr>
        <w:t> </w:t>
      </w:r>
      <w:r>
        <w:rPr>
          <w:b w:val="0"/>
          <w:color w:val="231F20"/>
        </w:rPr>
        <w:t>L50060</w:t>
      </w:r>
      <w:r>
        <w:rPr>
          <w:b w:val="0"/>
          <w:color w:val="231F20"/>
          <w:spacing w:val="-3"/>
        </w:rPr>
        <w:t> </w:t>
      </w:r>
      <w:r>
        <w:rPr>
          <w:b w:val="0"/>
          <w:color w:val="231F20"/>
        </w:rPr>
        <w:t>-</w:t>
      </w:r>
      <w:r>
        <w:rPr>
          <w:b w:val="0"/>
          <w:color w:val="231F20"/>
          <w:spacing w:val="-3"/>
        </w:rPr>
        <w:t> </w:t>
      </w:r>
      <w:r>
        <w:rPr>
          <w:b w:val="0"/>
          <w:color w:val="231F20"/>
        </w:rPr>
        <w:t>G</w:t>
      </w:r>
      <w:r>
        <w:rPr>
          <w:rFonts w:ascii="Gotham Book"/>
          <w:b w:val="0"/>
          <w:color w:val="F26641"/>
        </w:rPr>
        <w:t>xx </w:t>
      </w:r>
      <w:r>
        <w:rPr>
          <w:b w:val="0"/>
          <w:color w:val="231F20"/>
        </w:rPr>
        <w:t>T600</w:t>
      </w:r>
      <w:r>
        <w:rPr>
          <w:b w:val="0"/>
          <w:color w:val="231F20"/>
          <w:spacing w:val="-2"/>
        </w:rPr>
        <w:t> </w:t>
      </w:r>
      <w:r>
        <w:rPr>
          <w:b w:val="0"/>
          <w:color w:val="231F20"/>
        </w:rPr>
        <w:t>- N1 - W - V2 - L50060 - </w:t>
      </w:r>
      <w:r>
        <w:rPr>
          <w:b w:val="0"/>
          <w:color w:val="231F20"/>
          <w:spacing w:val="-5"/>
        </w:rPr>
        <w:t>O</w:t>
      </w:r>
      <w:r>
        <w:rPr>
          <w:rFonts w:ascii="Gotham Book"/>
          <w:b w:val="0"/>
          <w:color w:val="F26641"/>
          <w:spacing w:val="-5"/>
        </w:rPr>
        <w:t>xx</w:t>
      </w:r>
    </w:p>
    <w:p>
      <w:pPr>
        <w:spacing w:line="240" w:lineRule="auto" w:before="0"/>
        <w:ind w:left="113" w:right="1721" w:firstLine="0"/>
        <w:jc w:val="both"/>
        <w:rPr>
          <w:b w:val="0"/>
          <w:sz w:val="14"/>
        </w:rPr>
      </w:pPr>
      <w:r>
        <w:rPr>
          <w:rFonts w:ascii="Gotham Book" w:hAnsi="Gotham Book"/>
          <w:b w:val="0"/>
          <w:color w:val="F26641"/>
          <w:sz w:val="14"/>
        </w:rPr>
        <w:t>xx</w:t>
      </w:r>
      <w:r>
        <w:rPr>
          <w:rFonts w:ascii="Gotham Book" w:hAnsi="Gotham Book"/>
          <w:b w:val="0"/>
          <w:color w:val="F26641"/>
          <w:spacing w:val="-7"/>
          <w:sz w:val="14"/>
        </w:rPr>
        <w:t> </w:t>
      </w:r>
      <w:r>
        <w:rPr>
          <w:b w:val="0"/>
          <w:color w:val="231F20"/>
          <w:sz w:val="14"/>
        </w:rPr>
        <w:t>=</w:t>
      </w:r>
      <w:r>
        <w:rPr>
          <w:b w:val="0"/>
          <w:color w:val="231F20"/>
          <w:spacing w:val="-7"/>
          <w:sz w:val="14"/>
        </w:rPr>
        <w:t> </w:t>
      </w:r>
      <w:r>
        <w:rPr>
          <w:b w:val="0"/>
          <w:color w:val="231F20"/>
          <w:sz w:val="14"/>
        </w:rPr>
        <w:t>Abstände</w:t>
      </w:r>
      <w:r>
        <w:rPr>
          <w:b w:val="0"/>
          <w:color w:val="231F20"/>
          <w:spacing w:val="-7"/>
          <w:sz w:val="14"/>
        </w:rPr>
        <w:t> </w:t>
      </w:r>
      <w:r>
        <w:rPr>
          <w:b w:val="0"/>
          <w:color w:val="231F20"/>
          <w:sz w:val="14"/>
        </w:rPr>
        <w:t>zu</w:t>
      </w:r>
      <w:r>
        <w:rPr>
          <w:b w:val="0"/>
          <w:color w:val="231F20"/>
          <w:spacing w:val="-7"/>
          <w:sz w:val="14"/>
        </w:rPr>
        <w:t> </w:t>
      </w:r>
      <w:r>
        <w:rPr>
          <w:b w:val="0"/>
          <w:color w:val="231F20"/>
          <w:sz w:val="14"/>
        </w:rPr>
        <w:t>brennbaren</w:t>
      </w:r>
      <w:r>
        <w:rPr>
          <w:b w:val="0"/>
          <w:color w:val="231F20"/>
          <w:spacing w:val="-7"/>
          <w:sz w:val="14"/>
        </w:rPr>
        <w:t> </w:t>
      </w:r>
      <w:r>
        <w:rPr>
          <w:b w:val="0"/>
          <w:color w:val="231F20"/>
          <w:sz w:val="14"/>
        </w:rPr>
        <w:t>Baustoffen</w:t>
      </w:r>
      <w:r>
        <w:rPr>
          <w:b w:val="0"/>
          <w:color w:val="231F20"/>
          <w:spacing w:val="-7"/>
          <w:sz w:val="14"/>
        </w:rPr>
        <w:t> </w:t>
      </w:r>
      <w:r>
        <w:rPr>
          <w:b w:val="0"/>
          <w:color w:val="231F20"/>
          <w:sz w:val="14"/>
        </w:rPr>
        <w:t>sind Ø-abhängig, siehe Leistungserklärung</w:t>
      </w:r>
    </w:p>
    <w:p>
      <w:pPr>
        <w:pStyle w:val="Heading2"/>
        <w:spacing w:line="240" w:lineRule="auto" w:before="53"/>
        <w:rPr>
          <w:b w:val="0"/>
        </w:rPr>
      </w:pPr>
      <w:r>
        <w:rPr/>
        <w:br w:type="column"/>
      </w:r>
      <w:r>
        <w:rPr>
          <w:b w:val="0"/>
          <w:color w:val="005AAA"/>
          <w:spacing w:val="-2"/>
        </w:rPr>
        <w:t>VERBINDUNGSLEITUNG</w:t>
      </w:r>
    </w:p>
    <w:p>
      <w:pPr>
        <w:spacing w:line="237" w:lineRule="exact" w:before="120"/>
        <w:ind w:left="114" w:right="0" w:firstLine="0"/>
        <w:jc w:val="left"/>
        <w:rPr>
          <w:rFonts w:ascii="Gotham Book"/>
          <w:b w:val="0"/>
          <w:sz w:val="20"/>
        </w:rPr>
      </w:pPr>
      <w:r>
        <w:rPr>
          <w:rFonts w:ascii="Gotham Book"/>
          <w:b w:val="0"/>
          <w:color w:val="005AAA"/>
          <w:sz w:val="20"/>
        </w:rPr>
        <w:t>CE-</w:t>
      </w:r>
      <w:r>
        <w:rPr>
          <w:rFonts w:ascii="Gotham Book"/>
          <w:b w:val="0"/>
          <w:color w:val="005AAA"/>
          <w:spacing w:val="-2"/>
          <w:sz w:val="20"/>
        </w:rPr>
        <w:t>ZERTIFIKATSNUMMER</w:t>
      </w:r>
    </w:p>
    <w:p>
      <w:pPr>
        <w:pStyle w:val="BodyText"/>
        <w:spacing w:line="189" w:lineRule="exact"/>
        <w:ind w:left="113"/>
        <w:rPr>
          <w:b w:val="0"/>
        </w:rPr>
      </w:pPr>
      <w:r>
        <w:rPr>
          <w:b w:val="0"/>
          <w:color w:val="231F20"/>
        </w:rPr>
        <w:t>0036 CPR 9174 </w:t>
      </w:r>
      <w:r>
        <w:rPr>
          <w:b w:val="0"/>
          <w:color w:val="231F20"/>
          <w:spacing w:val="-5"/>
        </w:rPr>
        <w:t>047</w:t>
      </w:r>
    </w:p>
    <w:p>
      <w:pPr>
        <w:pStyle w:val="Heading2"/>
        <w:spacing w:before="66"/>
        <w:rPr>
          <w:b w:val="0"/>
        </w:rPr>
      </w:pPr>
      <w:r>
        <w:rPr>
          <w:b w:val="0"/>
          <w:color w:val="005AAA"/>
        </w:rPr>
        <w:t>CE-KLASSIFIZIERUNGEN</w:t>
      </w:r>
      <w:r>
        <w:rPr>
          <w:b w:val="0"/>
          <w:color w:val="005AAA"/>
          <w:spacing w:val="13"/>
        </w:rPr>
        <w:t> </w:t>
      </w:r>
      <w:r>
        <w:rPr>
          <w:b w:val="0"/>
          <w:color w:val="005AAA"/>
        </w:rPr>
        <w:t>NACH</w:t>
      </w:r>
      <w:r>
        <w:rPr>
          <w:b w:val="0"/>
          <w:color w:val="005AAA"/>
          <w:spacing w:val="14"/>
        </w:rPr>
        <w:t> </w:t>
      </w:r>
      <w:r>
        <w:rPr>
          <w:b w:val="0"/>
          <w:color w:val="005AAA"/>
        </w:rPr>
        <w:t>DIN</w:t>
      </w:r>
      <w:r>
        <w:rPr>
          <w:b w:val="0"/>
          <w:color w:val="005AAA"/>
          <w:spacing w:val="14"/>
        </w:rPr>
        <w:t> </w:t>
      </w:r>
      <w:r>
        <w:rPr>
          <w:b w:val="0"/>
          <w:color w:val="005AAA"/>
        </w:rPr>
        <w:t>EN</w:t>
      </w:r>
      <w:r>
        <w:rPr>
          <w:b w:val="0"/>
          <w:color w:val="005AAA"/>
          <w:spacing w:val="13"/>
        </w:rPr>
        <w:t> </w:t>
      </w:r>
      <w:r>
        <w:rPr>
          <w:b w:val="0"/>
          <w:color w:val="005AAA"/>
        </w:rPr>
        <w:t>1856-</w:t>
      </w:r>
      <w:r>
        <w:rPr>
          <w:b w:val="0"/>
          <w:color w:val="005AAA"/>
          <w:spacing w:val="-10"/>
        </w:rPr>
        <w:t>2</w:t>
      </w:r>
    </w:p>
    <w:p>
      <w:pPr>
        <w:pStyle w:val="BodyText"/>
        <w:ind w:left="113" w:right="2356"/>
        <w:rPr>
          <w:b w:val="0"/>
        </w:rPr>
      </w:pPr>
      <w:r>
        <w:rPr>
          <w:b w:val="0"/>
          <w:color w:val="231F20"/>
        </w:rPr>
        <w:t>T450 - N1 - W - V2 - L50060 - O50M T600</w:t>
      </w:r>
      <w:r>
        <w:rPr>
          <w:b w:val="0"/>
          <w:color w:val="231F20"/>
          <w:spacing w:val="-1"/>
        </w:rPr>
        <w:t> </w:t>
      </w:r>
      <w:r>
        <w:rPr>
          <w:b w:val="0"/>
          <w:color w:val="231F20"/>
        </w:rPr>
        <w:t>-</w:t>
      </w:r>
      <w:r>
        <w:rPr>
          <w:b w:val="0"/>
          <w:color w:val="231F20"/>
          <w:spacing w:val="-1"/>
        </w:rPr>
        <w:t> </w:t>
      </w:r>
      <w:r>
        <w:rPr>
          <w:b w:val="0"/>
          <w:color w:val="231F20"/>
        </w:rPr>
        <w:t>N1</w:t>
      </w:r>
      <w:r>
        <w:rPr>
          <w:b w:val="0"/>
          <w:color w:val="231F20"/>
          <w:spacing w:val="-1"/>
        </w:rPr>
        <w:t> </w:t>
      </w:r>
      <w:r>
        <w:rPr>
          <w:b w:val="0"/>
          <w:color w:val="231F20"/>
        </w:rPr>
        <w:t>-</w:t>
      </w:r>
      <w:r>
        <w:rPr>
          <w:b w:val="0"/>
          <w:color w:val="231F20"/>
          <w:spacing w:val="29"/>
        </w:rPr>
        <w:t> </w:t>
      </w:r>
      <w:r>
        <w:rPr>
          <w:b w:val="0"/>
          <w:color w:val="231F20"/>
        </w:rPr>
        <w:t>D</w:t>
      </w:r>
      <w:r>
        <w:rPr>
          <w:b w:val="0"/>
          <w:color w:val="231F20"/>
          <w:spacing w:val="-1"/>
        </w:rPr>
        <w:t> </w:t>
      </w:r>
      <w:r>
        <w:rPr>
          <w:b w:val="0"/>
          <w:color w:val="231F20"/>
        </w:rPr>
        <w:t>-</w:t>
      </w:r>
      <w:r>
        <w:rPr>
          <w:b w:val="0"/>
          <w:color w:val="231F20"/>
          <w:spacing w:val="-1"/>
        </w:rPr>
        <w:t> </w:t>
      </w:r>
      <w:r>
        <w:rPr>
          <w:b w:val="0"/>
          <w:color w:val="231F20"/>
        </w:rPr>
        <w:t>V3</w:t>
      </w:r>
      <w:r>
        <w:rPr>
          <w:b w:val="0"/>
          <w:color w:val="231F20"/>
          <w:spacing w:val="-1"/>
        </w:rPr>
        <w:t> </w:t>
      </w:r>
      <w:r>
        <w:rPr>
          <w:b w:val="0"/>
          <w:color w:val="231F20"/>
        </w:rPr>
        <w:t>-</w:t>
      </w:r>
      <w:r>
        <w:rPr>
          <w:b w:val="0"/>
          <w:color w:val="231F20"/>
          <w:spacing w:val="-1"/>
        </w:rPr>
        <w:t> </w:t>
      </w:r>
      <w:r>
        <w:rPr>
          <w:b w:val="0"/>
          <w:color w:val="231F20"/>
        </w:rPr>
        <w:t>L50060</w:t>
      </w:r>
      <w:r>
        <w:rPr>
          <w:b w:val="0"/>
          <w:color w:val="231F20"/>
          <w:spacing w:val="-1"/>
        </w:rPr>
        <w:t> </w:t>
      </w:r>
      <w:r>
        <w:rPr>
          <w:b w:val="0"/>
          <w:color w:val="231F20"/>
        </w:rPr>
        <w:t>-</w:t>
      </w:r>
      <w:r>
        <w:rPr>
          <w:b w:val="0"/>
          <w:color w:val="231F20"/>
          <w:spacing w:val="-1"/>
        </w:rPr>
        <w:t> </w:t>
      </w:r>
      <w:r>
        <w:rPr>
          <w:b w:val="0"/>
          <w:color w:val="231F20"/>
        </w:rPr>
        <w:t>G100M T600 - N1 - W - V2 - L50060 - </w:t>
      </w:r>
      <w:r>
        <w:rPr>
          <w:b w:val="0"/>
          <w:color w:val="231F20"/>
          <w:spacing w:val="-2"/>
        </w:rPr>
        <w:t>O100M</w:t>
      </w:r>
    </w:p>
    <w:p>
      <w:pPr>
        <w:spacing w:after="0"/>
        <w:sectPr>
          <w:type w:val="continuous"/>
          <w:pgSz w:w="11910" w:h="16840"/>
          <w:pgMar w:top="480" w:bottom="0" w:left="480" w:right="460"/>
          <w:cols w:num="2" w:equalWidth="0">
            <w:col w:w="5001" w:space="484"/>
            <w:col w:w="5485"/>
          </w:cols>
        </w:sectPr>
      </w:pPr>
    </w:p>
    <w:p>
      <w:pPr>
        <w:pStyle w:val="BodyText"/>
        <w:rPr>
          <w:b w:val="0"/>
          <w:sz w:val="20"/>
        </w:rPr>
      </w:pPr>
      <w:r>
        <w:rPr/>
        <mc:AlternateContent>
          <mc:Choice Requires="wps">
            <w:drawing>
              <wp:anchor distT="0" distB="0" distL="0" distR="0" allowOverlap="1" layoutInCell="1" locked="0" behindDoc="1" simplePos="0" relativeHeight="487483904">
                <wp:simplePos x="0" y="0"/>
                <wp:positionH relativeFrom="page">
                  <wp:posOffset>0</wp:posOffset>
                </wp:positionH>
                <wp:positionV relativeFrom="page">
                  <wp:posOffset>0</wp:posOffset>
                </wp:positionV>
                <wp:extent cx="7560309" cy="1024255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7560309" cy="10242550"/>
                          <a:chExt cx="7560309" cy="10242550"/>
                        </a:xfrm>
                      </wpg:grpSpPr>
                      <wps:wsp>
                        <wps:cNvPr id="8" name="Graphic 8"/>
                        <wps:cNvSpPr/>
                        <wps:spPr>
                          <a:xfrm>
                            <a:off x="0" y="0"/>
                            <a:ext cx="7560309" cy="10242550"/>
                          </a:xfrm>
                          <a:custGeom>
                            <a:avLst/>
                            <a:gdLst/>
                            <a:ahLst/>
                            <a:cxnLst/>
                            <a:rect l="l" t="t" r="r" b="b"/>
                            <a:pathLst>
                              <a:path w="7560309" h="10242550">
                                <a:moveTo>
                                  <a:pt x="7559992" y="0"/>
                                </a:moveTo>
                                <a:lnTo>
                                  <a:pt x="0" y="0"/>
                                </a:lnTo>
                                <a:lnTo>
                                  <a:pt x="0" y="10242003"/>
                                </a:lnTo>
                                <a:lnTo>
                                  <a:pt x="7559992" y="10242003"/>
                                </a:lnTo>
                                <a:lnTo>
                                  <a:pt x="7559992"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352436" y="314224"/>
                            <a:ext cx="416699" cy="487679"/>
                          </a:xfrm>
                          <a:prstGeom prst="rect">
                            <a:avLst/>
                          </a:prstGeom>
                        </pic:spPr>
                      </pic:pic>
                      <wps:wsp>
                        <wps:cNvPr id="10" name="Graphic 10"/>
                        <wps:cNvSpPr/>
                        <wps:spPr>
                          <a:xfrm>
                            <a:off x="374040" y="903183"/>
                            <a:ext cx="6819900" cy="1270"/>
                          </a:xfrm>
                          <a:custGeom>
                            <a:avLst/>
                            <a:gdLst/>
                            <a:ahLst/>
                            <a:cxnLst/>
                            <a:rect l="l" t="t" r="r" b="b"/>
                            <a:pathLst>
                              <a:path w="6819900" h="0">
                                <a:moveTo>
                                  <a:pt x="0" y="0"/>
                                </a:moveTo>
                                <a:lnTo>
                                  <a:pt x="6819607" y="0"/>
                                </a:lnTo>
                              </a:path>
                            </a:pathLst>
                          </a:custGeom>
                          <a:ln w="6350">
                            <a:solidFill>
                              <a:srgbClr val="005AAA"/>
                            </a:solidFill>
                            <a:prstDash val="solid"/>
                          </a:ln>
                        </wps:spPr>
                        <wps:bodyPr wrap="square" lIns="0" tIns="0" rIns="0" bIns="0" rtlCol="0">
                          <a:prstTxWarp prst="textNoShape">
                            <a:avLst/>
                          </a:prstTxWarp>
                          <a:noAutofit/>
                        </wps:bodyPr>
                      </wps:wsp>
                      <pic:pic>
                        <pic:nvPicPr>
                          <pic:cNvPr id="11" name="Image 11"/>
                          <pic:cNvPicPr/>
                        </pic:nvPicPr>
                        <pic:blipFill>
                          <a:blip r:embed="rId8" cstate="print"/>
                          <a:stretch>
                            <a:fillRect/>
                          </a:stretch>
                        </pic:blipFill>
                        <pic:spPr>
                          <a:xfrm>
                            <a:off x="4231373" y="1081087"/>
                            <a:ext cx="2242159" cy="3419919"/>
                          </a:xfrm>
                          <a:prstGeom prst="rect">
                            <a:avLst/>
                          </a:prstGeom>
                        </pic:spPr>
                      </pic:pic>
                      <pic:pic>
                        <pic:nvPicPr>
                          <pic:cNvPr id="12" name="Image 12"/>
                          <pic:cNvPicPr/>
                        </pic:nvPicPr>
                        <pic:blipFill>
                          <a:blip r:embed="rId9" cstate="print"/>
                          <a:stretch>
                            <a:fillRect/>
                          </a:stretch>
                        </pic:blipFill>
                        <pic:spPr>
                          <a:xfrm>
                            <a:off x="2818892" y="6568211"/>
                            <a:ext cx="539997" cy="536879"/>
                          </a:xfrm>
                          <a:prstGeom prst="rect">
                            <a:avLst/>
                          </a:prstGeom>
                        </pic:spPr>
                      </pic:pic>
                      <pic:pic>
                        <pic:nvPicPr>
                          <pic:cNvPr id="13" name="Image 13"/>
                          <pic:cNvPicPr/>
                        </pic:nvPicPr>
                        <pic:blipFill>
                          <a:blip r:embed="rId10" cstate="print"/>
                          <a:stretch>
                            <a:fillRect/>
                          </a:stretch>
                        </pic:blipFill>
                        <pic:spPr>
                          <a:xfrm>
                            <a:off x="5874943" y="6568211"/>
                            <a:ext cx="539991" cy="536879"/>
                          </a:xfrm>
                          <a:prstGeom prst="rect">
                            <a:avLst/>
                          </a:prstGeom>
                        </pic:spPr>
                      </pic:pic>
                      <pic:pic>
                        <pic:nvPicPr>
                          <pic:cNvPr id="14" name="Image 14"/>
                          <pic:cNvPicPr/>
                        </pic:nvPicPr>
                        <pic:blipFill>
                          <a:blip r:embed="rId11" cstate="print"/>
                          <a:stretch>
                            <a:fillRect/>
                          </a:stretch>
                        </pic:blipFill>
                        <pic:spPr>
                          <a:xfrm>
                            <a:off x="4041307" y="6568211"/>
                            <a:ext cx="540000" cy="536879"/>
                          </a:xfrm>
                          <a:prstGeom prst="rect">
                            <a:avLst/>
                          </a:prstGeom>
                        </pic:spPr>
                      </pic:pic>
                      <pic:pic>
                        <pic:nvPicPr>
                          <pic:cNvPr id="15" name="Image 15"/>
                          <pic:cNvPicPr/>
                        </pic:nvPicPr>
                        <pic:blipFill>
                          <a:blip r:embed="rId12" cstate="print"/>
                          <a:stretch>
                            <a:fillRect/>
                          </a:stretch>
                        </pic:blipFill>
                        <pic:spPr>
                          <a:xfrm>
                            <a:off x="374040" y="6568211"/>
                            <a:ext cx="540024" cy="536879"/>
                          </a:xfrm>
                          <a:prstGeom prst="rect">
                            <a:avLst/>
                          </a:prstGeom>
                        </pic:spPr>
                      </pic:pic>
                      <pic:pic>
                        <pic:nvPicPr>
                          <pic:cNvPr id="16" name="Image 16"/>
                          <pic:cNvPicPr/>
                        </pic:nvPicPr>
                        <pic:blipFill>
                          <a:blip r:embed="rId13" cstate="print"/>
                          <a:stretch>
                            <a:fillRect/>
                          </a:stretch>
                        </pic:blipFill>
                        <pic:spPr>
                          <a:xfrm>
                            <a:off x="5265256" y="6568211"/>
                            <a:ext cx="536940" cy="536879"/>
                          </a:xfrm>
                          <a:prstGeom prst="rect">
                            <a:avLst/>
                          </a:prstGeom>
                        </pic:spPr>
                      </pic:pic>
                      <pic:pic>
                        <pic:nvPicPr>
                          <pic:cNvPr id="17" name="Image 17"/>
                          <pic:cNvPicPr/>
                        </pic:nvPicPr>
                        <pic:blipFill>
                          <a:blip r:embed="rId14" cstate="print"/>
                          <a:stretch>
                            <a:fillRect/>
                          </a:stretch>
                        </pic:blipFill>
                        <pic:spPr>
                          <a:xfrm>
                            <a:off x="4652517" y="6568211"/>
                            <a:ext cx="539999" cy="536879"/>
                          </a:xfrm>
                          <a:prstGeom prst="rect">
                            <a:avLst/>
                          </a:prstGeom>
                        </pic:spPr>
                      </pic:pic>
                      <pic:pic>
                        <pic:nvPicPr>
                          <pic:cNvPr id="18" name="Image 18"/>
                          <pic:cNvPicPr/>
                        </pic:nvPicPr>
                        <pic:blipFill>
                          <a:blip r:embed="rId15" cstate="print"/>
                          <a:stretch>
                            <a:fillRect/>
                          </a:stretch>
                        </pic:blipFill>
                        <pic:spPr>
                          <a:xfrm>
                            <a:off x="3430105" y="6568211"/>
                            <a:ext cx="539977" cy="536879"/>
                          </a:xfrm>
                          <a:prstGeom prst="rect">
                            <a:avLst/>
                          </a:prstGeom>
                        </pic:spPr>
                      </pic:pic>
                      <pic:pic>
                        <pic:nvPicPr>
                          <pic:cNvPr id="19" name="Image 19"/>
                          <pic:cNvPicPr/>
                        </pic:nvPicPr>
                        <pic:blipFill>
                          <a:blip r:embed="rId16" cstate="print"/>
                          <a:stretch>
                            <a:fillRect/>
                          </a:stretch>
                        </pic:blipFill>
                        <pic:spPr>
                          <a:xfrm>
                            <a:off x="1596478" y="6568211"/>
                            <a:ext cx="539991" cy="536879"/>
                          </a:xfrm>
                          <a:prstGeom prst="rect">
                            <a:avLst/>
                          </a:prstGeom>
                        </pic:spPr>
                      </pic:pic>
                      <pic:pic>
                        <pic:nvPicPr>
                          <pic:cNvPr id="20" name="Image 20"/>
                          <pic:cNvPicPr/>
                        </pic:nvPicPr>
                        <pic:blipFill>
                          <a:blip r:embed="rId17" cstate="print"/>
                          <a:stretch>
                            <a:fillRect/>
                          </a:stretch>
                        </pic:blipFill>
                        <pic:spPr>
                          <a:xfrm>
                            <a:off x="985266" y="6568205"/>
                            <a:ext cx="539991" cy="536885"/>
                          </a:xfrm>
                          <a:prstGeom prst="rect">
                            <a:avLst/>
                          </a:prstGeom>
                        </pic:spPr>
                      </pic:pic>
                      <pic:pic>
                        <pic:nvPicPr>
                          <pic:cNvPr id="21" name="Image 21"/>
                          <pic:cNvPicPr/>
                        </pic:nvPicPr>
                        <pic:blipFill>
                          <a:blip r:embed="rId18" cstate="print"/>
                          <a:stretch>
                            <a:fillRect/>
                          </a:stretch>
                        </pic:blipFill>
                        <pic:spPr>
                          <a:xfrm>
                            <a:off x="2207679" y="6568211"/>
                            <a:ext cx="540000" cy="536879"/>
                          </a:xfrm>
                          <a:prstGeom prst="rect">
                            <a:avLst/>
                          </a:prstGeom>
                        </pic:spPr>
                      </pic:pic>
                      <wps:wsp>
                        <wps:cNvPr id="22" name="Graphic 22"/>
                        <wps:cNvSpPr/>
                        <wps:spPr>
                          <a:xfrm>
                            <a:off x="374138" y="7307158"/>
                            <a:ext cx="6819900" cy="1270"/>
                          </a:xfrm>
                          <a:custGeom>
                            <a:avLst/>
                            <a:gdLst/>
                            <a:ahLst/>
                            <a:cxnLst/>
                            <a:rect l="l" t="t" r="r" b="b"/>
                            <a:pathLst>
                              <a:path w="6819900" h="0">
                                <a:moveTo>
                                  <a:pt x="0" y="0"/>
                                </a:moveTo>
                                <a:lnTo>
                                  <a:pt x="6819607" y="0"/>
                                </a:lnTo>
                              </a:path>
                            </a:pathLst>
                          </a:custGeom>
                          <a:ln w="6350">
                            <a:solidFill>
                              <a:srgbClr val="005AAA"/>
                            </a:solidFill>
                            <a:prstDash val="solid"/>
                          </a:ln>
                        </wps:spPr>
                        <wps:bodyPr wrap="square" lIns="0" tIns="0" rIns="0" bIns="0" rtlCol="0">
                          <a:prstTxWarp prst="textNoShape">
                            <a:avLst/>
                          </a:prstTxWarp>
                          <a:noAutofit/>
                        </wps:bodyPr>
                      </wps:wsp>
                      <wps:wsp>
                        <wps:cNvPr id="23" name="Graphic 23"/>
                        <wps:cNvSpPr/>
                        <wps:spPr>
                          <a:xfrm>
                            <a:off x="377734" y="8791346"/>
                            <a:ext cx="6816090" cy="1270"/>
                          </a:xfrm>
                          <a:custGeom>
                            <a:avLst/>
                            <a:gdLst/>
                            <a:ahLst/>
                            <a:cxnLst/>
                            <a:rect l="l" t="t" r="r" b="b"/>
                            <a:pathLst>
                              <a:path w="6816090" h="0">
                                <a:moveTo>
                                  <a:pt x="0" y="0"/>
                                </a:moveTo>
                                <a:lnTo>
                                  <a:pt x="6816013" y="0"/>
                                </a:lnTo>
                              </a:path>
                            </a:pathLst>
                          </a:custGeom>
                          <a:ln w="6350">
                            <a:solidFill>
                              <a:srgbClr val="005AAA"/>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15pt;width:595.3pt;height:806.5pt;mso-position-horizontal-relative:page;mso-position-vertical-relative:page;z-index:-15832576" id="docshapegroup5" coordorigin="0,0" coordsize="11906,16130">
                <v:rect style="position:absolute;left:0;top:0;width:11906;height:16130" id="docshape6" filled="true" fillcolor="#ffffff" stroked="false">
                  <v:fill type="solid"/>
                </v:rect>
                <v:shape style="position:absolute;left:555;top:494;width:657;height:768" type="#_x0000_t75" id="docshape7" stroked="false">
                  <v:imagedata r:id="rId7" o:title=""/>
                </v:shape>
                <v:line style="position:absolute" from="589,1422" to="11329,1422" stroked="true" strokeweight=".5pt" strokecolor="#005aaa">
                  <v:stroke dashstyle="solid"/>
                </v:line>
                <v:shape style="position:absolute;left:6663;top:1702;width:3531;height:5386" type="#_x0000_t75" id="docshape8" stroked="false">
                  <v:imagedata r:id="rId8" o:title=""/>
                </v:shape>
                <v:shape style="position:absolute;left:4439;top:10343;width:851;height:846" type="#_x0000_t75" id="docshape9" stroked="false">
                  <v:imagedata r:id="rId9" o:title=""/>
                </v:shape>
                <v:shape style="position:absolute;left:9251;top:10343;width:851;height:846" type="#_x0000_t75" id="docshape10" stroked="false">
                  <v:imagedata r:id="rId10" o:title=""/>
                </v:shape>
                <v:shape style="position:absolute;left:6364;top:10343;width:851;height:846" type="#_x0000_t75" id="docshape11" stroked="false">
                  <v:imagedata r:id="rId11" o:title=""/>
                </v:shape>
                <v:shape style="position:absolute;left:589;top:10343;width:851;height:846" type="#_x0000_t75" id="docshape12" stroked="false">
                  <v:imagedata r:id="rId12" o:title=""/>
                </v:shape>
                <v:shape style="position:absolute;left:8291;top:10343;width:846;height:846" type="#_x0000_t75" id="docshape13" stroked="false">
                  <v:imagedata r:id="rId13" o:title=""/>
                </v:shape>
                <v:shape style="position:absolute;left:7326;top:10343;width:851;height:846" type="#_x0000_t75" id="docshape14" stroked="false">
                  <v:imagedata r:id="rId14" o:title=""/>
                </v:shape>
                <v:shape style="position:absolute;left:5401;top:10343;width:851;height:846" type="#_x0000_t75" id="docshape15" stroked="false">
                  <v:imagedata r:id="rId15" o:title=""/>
                </v:shape>
                <v:shape style="position:absolute;left:2514;top:10343;width:851;height:846" type="#_x0000_t75" id="docshape16" stroked="false">
                  <v:imagedata r:id="rId16" o:title=""/>
                </v:shape>
                <v:shape style="position:absolute;left:1551;top:10343;width:851;height:846" type="#_x0000_t75" id="docshape17" stroked="false">
                  <v:imagedata r:id="rId17" o:title=""/>
                </v:shape>
                <v:shape style="position:absolute;left:3476;top:10343;width:851;height:846" type="#_x0000_t75" id="docshape18" stroked="false">
                  <v:imagedata r:id="rId18" o:title=""/>
                </v:shape>
                <v:line style="position:absolute" from="589,11507" to="11329,11507" stroked="true" strokeweight=".5pt" strokecolor="#005aaa">
                  <v:stroke dashstyle="solid"/>
                </v:line>
                <v:line style="position:absolute" from="595,13845" to="11329,13845" stroked="true" strokeweight=".5pt" strokecolor="#005aaa">
                  <v:stroke dashstyle="solid"/>
                </v:line>
                <w10:wrap type="none"/>
              </v:group>
            </w:pict>
          </mc:Fallback>
        </mc:AlternateContent>
      </w:r>
    </w:p>
    <w:p>
      <w:pPr>
        <w:pStyle w:val="BodyText"/>
        <w:spacing w:before="1"/>
        <w:rPr>
          <w:b w:val="0"/>
        </w:rPr>
      </w:pPr>
    </w:p>
    <w:p>
      <w:pPr>
        <w:spacing w:before="71"/>
        <w:ind w:left="318" w:right="0" w:firstLine="0"/>
        <w:jc w:val="left"/>
        <w:rPr>
          <w:rFonts w:ascii="Gotham Book"/>
          <w:b w:val="0"/>
          <w:sz w:val="12"/>
        </w:rPr>
      </w:pPr>
      <w:r>
        <w:rPr>
          <w:rFonts w:ascii="Gotham Book"/>
          <w:b w:val="0"/>
          <w:color w:val="231F20"/>
          <w:sz w:val="12"/>
        </w:rPr>
        <w:t>2</w:t>
      </w:r>
    </w:p>
    <w:sectPr>
      <w:type w:val="continuous"/>
      <w:pgSz w:w="11910" w:h="16840"/>
      <w:pgMar w:top="480" w:bottom="0" w:left="4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otham Light">
    <w:altName w:val="Gotham Light"/>
    <w:charset w:val="0"/>
    <w:family w:val="auto"/>
    <w:pitch w:val="variable"/>
  </w:font>
  <w:font w:name="Gotham Book">
    <w:altName w:val="Gotham Book"/>
    <w:charset w:val="0"/>
    <w:family w:val="auto"/>
    <w:pitch w:val="variable"/>
  </w:font>
  <w:font w:name="Gotham Bold">
    <w:altName w:val="Gotham Bold"/>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57" w:hanging="125"/>
      </w:pPr>
      <w:rPr>
        <w:rFonts w:hint="default" w:ascii="Gotham Book" w:hAnsi="Gotham Book" w:eastAsia="Gotham Book" w:cs="Gotham Book"/>
        <w:b w:val="0"/>
        <w:bCs w:val="0"/>
        <w:i w:val="0"/>
        <w:iCs w:val="0"/>
        <w:color w:val="231F20"/>
        <w:spacing w:val="0"/>
        <w:w w:val="100"/>
        <w:sz w:val="16"/>
        <w:szCs w:val="16"/>
        <w:lang w:val="de-DE" w:eastAsia="en-US" w:bidi="ar-SA"/>
      </w:rPr>
    </w:lvl>
    <w:lvl w:ilvl="1">
      <w:start w:val="0"/>
      <w:numFmt w:val="bullet"/>
      <w:lvlText w:val="•"/>
      <w:lvlJc w:val="left"/>
      <w:pPr>
        <w:ind w:left="684" w:hanging="125"/>
      </w:pPr>
      <w:rPr>
        <w:rFonts w:hint="default"/>
        <w:lang w:val="de-DE" w:eastAsia="en-US" w:bidi="ar-SA"/>
      </w:rPr>
    </w:lvl>
    <w:lvl w:ilvl="2">
      <w:start w:val="0"/>
      <w:numFmt w:val="bullet"/>
      <w:lvlText w:val="•"/>
      <w:lvlJc w:val="left"/>
      <w:pPr>
        <w:ind w:left="1107" w:hanging="125"/>
      </w:pPr>
      <w:rPr>
        <w:rFonts w:hint="default"/>
        <w:lang w:val="de-DE" w:eastAsia="en-US" w:bidi="ar-SA"/>
      </w:rPr>
    </w:lvl>
    <w:lvl w:ilvl="3">
      <w:start w:val="0"/>
      <w:numFmt w:val="bullet"/>
      <w:lvlText w:val="•"/>
      <w:lvlJc w:val="left"/>
      <w:pPr>
        <w:ind w:left="1531" w:hanging="125"/>
      </w:pPr>
      <w:rPr>
        <w:rFonts w:hint="default"/>
        <w:lang w:val="de-DE" w:eastAsia="en-US" w:bidi="ar-SA"/>
      </w:rPr>
    </w:lvl>
    <w:lvl w:ilvl="4">
      <w:start w:val="0"/>
      <w:numFmt w:val="bullet"/>
      <w:lvlText w:val="•"/>
      <w:lvlJc w:val="left"/>
      <w:pPr>
        <w:ind w:left="1955" w:hanging="125"/>
      </w:pPr>
      <w:rPr>
        <w:rFonts w:hint="default"/>
        <w:lang w:val="de-DE" w:eastAsia="en-US" w:bidi="ar-SA"/>
      </w:rPr>
    </w:lvl>
    <w:lvl w:ilvl="5">
      <w:start w:val="0"/>
      <w:numFmt w:val="bullet"/>
      <w:lvlText w:val="•"/>
      <w:lvlJc w:val="left"/>
      <w:pPr>
        <w:ind w:left="2379" w:hanging="125"/>
      </w:pPr>
      <w:rPr>
        <w:rFonts w:hint="default"/>
        <w:lang w:val="de-DE" w:eastAsia="en-US" w:bidi="ar-SA"/>
      </w:rPr>
    </w:lvl>
    <w:lvl w:ilvl="6">
      <w:start w:val="0"/>
      <w:numFmt w:val="bullet"/>
      <w:lvlText w:val="•"/>
      <w:lvlJc w:val="left"/>
      <w:pPr>
        <w:ind w:left="2803" w:hanging="125"/>
      </w:pPr>
      <w:rPr>
        <w:rFonts w:hint="default"/>
        <w:lang w:val="de-DE" w:eastAsia="en-US" w:bidi="ar-SA"/>
      </w:rPr>
    </w:lvl>
    <w:lvl w:ilvl="7">
      <w:start w:val="0"/>
      <w:numFmt w:val="bullet"/>
      <w:lvlText w:val="•"/>
      <w:lvlJc w:val="left"/>
      <w:pPr>
        <w:ind w:left="3227" w:hanging="125"/>
      </w:pPr>
      <w:rPr>
        <w:rFonts w:hint="default"/>
        <w:lang w:val="de-DE" w:eastAsia="en-US" w:bidi="ar-SA"/>
      </w:rPr>
    </w:lvl>
    <w:lvl w:ilvl="8">
      <w:start w:val="0"/>
      <w:numFmt w:val="bullet"/>
      <w:lvlText w:val="•"/>
      <w:lvlJc w:val="left"/>
      <w:pPr>
        <w:ind w:left="3651" w:hanging="125"/>
      </w:pPr>
      <w:rPr>
        <w:rFonts w:hint="default"/>
        <w:lang w:val="de-DE" w:eastAsia="en-US" w:bidi="ar-SA"/>
      </w:rPr>
    </w:lvl>
  </w:abstractNum>
  <w:abstractNum w:abstractNumId="1">
    <w:multiLevelType w:val="hybridMultilevel"/>
    <w:lvl w:ilvl="0">
      <w:start w:val="0"/>
      <w:numFmt w:val="decimal"/>
      <w:lvlText w:val="%1"/>
      <w:lvlJc w:val="left"/>
      <w:pPr>
        <w:ind w:left="109" w:hanging="252"/>
        <w:jc w:val="left"/>
      </w:pPr>
      <w:rPr>
        <w:rFonts w:hint="default"/>
        <w:lang w:val="de-DE" w:eastAsia="en-US" w:bidi="ar-SA"/>
      </w:rPr>
    </w:lvl>
    <w:lvl w:ilvl="1">
      <w:start w:val="1"/>
      <w:numFmt w:val="decimal"/>
      <w:lvlText w:val="%1.%2"/>
      <w:lvlJc w:val="left"/>
      <w:pPr>
        <w:ind w:left="109" w:hanging="252"/>
        <w:jc w:val="left"/>
      </w:pPr>
      <w:rPr>
        <w:rFonts w:hint="default" w:ascii="Gotham Light" w:hAnsi="Gotham Light" w:eastAsia="Gotham Light" w:cs="Gotham Light"/>
        <w:b w:val="0"/>
        <w:bCs w:val="0"/>
        <w:i w:val="0"/>
        <w:iCs w:val="0"/>
        <w:color w:val="231F20"/>
        <w:spacing w:val="0"/>
        <w:w w:val="100"/>
        <w:sz w:val="16"/>
        <w:szCs w:val="16"/>
        <w:lang w:val="de-DE" w:eastAsia="en-US" w:bidi="ar-SA"/>
      </w:rPr>
    </w:lvl>
    <w:lvl w:ilvl="2">
      <w:start w:val="0"/>
      <w:numFmt w:val="bullet"/>
      <w:lvlText w:val="•"/>
      <w:lvlJc w:val="left"/>
      <w:pPr>
        <w:ind w:left="2273" w:hanging="252"/>
      </w:pPr>
      <w:rPr>
        <w:rFonts w:hint="default"/>
        <w:lang w:val="de-DE" w:eastAsia="en-US" w:bidi="ar-SA"/>
      </w:rPr>
    </w:lvl>
    <w:lvl w:ilvl="3">
      <w:start w:val="0"/>
      <w:numFmt w:val="bullet"/>
      <w:lvlText w:val="•"/>
      <w:lvlJc w:val="left"/>
      <w:pPr>
        <w:ind w:left="3359" w:hanging="252"/>
      </w:pPr>
      <w:rPr>
        <w:rFonts w:hint="default"/>
        <w:lang w:val="de-DE" w:eastAsia="en-US" w:bidi="ar-SA"/>
      </w:rPr>
    </w:lvl>
    <w:lvl w:ilvl="4">
      <w:start w:val="0"/>
      <w:numFmt w:val="bullet"/>
      <w:lvlText w:val="•"/>
      <w:lvlJc w:val="left"/>
      <w:pPr>
        <w:ind w:left="4446" w:hanging="252"/>
      </w:pPr>
      <w:rPr>
        <w:rFonts w:hint="default"/>
        <w:lang w:val="de-DE" w:eastAsia="en-US" w:bidi="ar-SA"/>
      </w:rPr>
    </w:lvl>
    <w:lvl w:ilvl="5">
      <w:start w:val="0"/>
      <w:numFmt w:val="bullet"/>
      <w:lvlText w:val="•"/>
      <w:lvlJc w:val="left"/>
      <w:pPr>
        <w:ind w:left="5532" w:hanging="252"/>
      </w:pPr>
      <w:rPr>
        <w:rFonts w:hint="default"/>
        <w:lang w:val="de-DE" w:eastAsia="en-US" w:bidi="ar-SA"/>
      </w:rPr>
    </w:lvl>
    <w:lvl w:ilvl="6">
      <w:start w:val="0"/>
      <w:numFmt w:val="bullet"/>
      <w:lvlText w:val="•"/>
      <w:lvlJc w:val="left"/>
      <w:pPr>
        <w:ind w:left="6619" w:hanging="252"/>
      </w:pPr>
      <w:rPr>
        <w:rFonts w:hint="default"/>
        <w:lang w:val="de-DE" w:eastAsia="en-US" w:bidi="ar-SA"/>
      </w:rPr>
    </w:lvl>
    <w:lvl w:ilvl="7">
      <w:start w:val="0"/>
      <w:numFmt w:val="bullet"/>
      <w:lvlText w:val="•"/>
      <w:lvlJc w:val="left"/>
      <w:pPr>
        <w:ind w:left="7705" w:hanging="252"/>
      </w:pPr>
      <w:rPr>
        <w:rFonts w:hint="default"/>
        <w:lang w:val="de-DE" w:eastAsia="en-US" w:bidi="ar-SA"/>
      </w:rPr>
    </w:lvl>
    <w:lvl w:ilvl="8">
      <w:start w:val="0"/>
      <w:numFmt w:val="bullet"/>
      <w:lvlText w:val="•"/>
      <w:lvlJc w:val="left"/>
      <w:pPr>
        <w:ind w:left="8792" w:hanging="252"/>
      </w:pPr>
      <w:rPr>
        <w:rFonts w:hint="default"/>
        <w:lang w:val="de-DE" w:eastAsia="en-US" w:bidi="ar-SA"/>
      </w:rPr>
    </w:lvl>
  </w:abstractNum>
  <w:abstractNum w:abstractNumId="0">
    <w:multiLevelType w:val="hybridMultilevel"/>
    <w:lvl w:ilvl="0">
      <w:start w:val="1"/>
      <w:numFmt w:val="decimal"/>
      <w:lvlText w:val="%1."/>
      <w:lvlJc w:val="left"/>
      <w:pPr>
        <w:ind w:left="289" w:hanging="181"/>
        <w:jc w:val="left"/>
      </w:pPr>
      <w:rPr>
        <w:rFonts w:hint="default" w:ascii="Gotham Book" w:hAnsi="Gotham Book" w:eastAsia="Gotham Book" w:cs="Gotham Book"/>
        <w:b w:val="0"/>
        <w:bCs w:val="0"/>
        <w:i w:val="0"/>
        <w:iCs w:val="0"/>
        <w:color w:val="005BA7"/>
        <w:spacing w:val="0"/>
        <w:w w:val="100"/>
        <w:sz w:val="20"/>
        <w:szCs w:val="20"/>
        <w:lang w:val="de-DE" w:eastAsia="en-US" w:bidi="ar-SA"/>
      </w:rPr>
    </w:lvl>
    <w:lvl w:ilvl="1">
      <w:start w:val="0"/>
      <w:numFmt w:val="bullet"/>
      <w:lvlText w:val="•"/>
      <w:lvlJc w:val="left"/>
      <w:pPr>
        <w:ind w:left="1348" w:hanging="181"/>
      </w:pPr>
      <w:rPr>
        <w:rFonts w:hint="default"/>
        <w:lang w:val="de-DE" w:eastAsia="en-US" w:bidi="ar-SA"/>
      </w:rPr>
    </w:lvl>
    <w:lvl w:ilvl="2">
      <w:start w:val="0"/>
      <w:numFmt w:val="bullet"/>
      <w:lvlText w:val="•"/>
      <w:lvlJc w:val="left"/>
      <w:pPr>
        <w:ind w:left="2417" w:hanging="181"/>
      </w:pPr>
      <w:rPr>
        <w:rFonts w:hint="default"/>
        <w:lang w:val="de-DE" w:eastAsia="en-US" w:bidi="ar-SA"/>
      </w:rPr>
    </w:lvl>
    <w:lvl w:ilvl="3">
      <w:start w:val="0"/>
      <w:numFmt w:val="bullet"/>
      <w:lvlText w:val="•"/>
      <w:lvlJc w:val="left"/>
      <w:pPr>
        <w:ind w:left="3485" w:hanging="181"/>
      </w:pPr>
      <w:rPr>
        <w:rFonts w:hint="default"/>
        <w:lang w:val="de-DE" w:eastAsia="en-US" w:bidi="ar-SA"/>
      </w:rPr>
    </w:lvl>
    <w:lvl w:ilvl="4">
      <w:start w:val="0"/>
      <w:numFmt w:val="bullet"/>
      <w:lvlText w:val="•"/>
      <w:lvlJc w:val="left"/>
      <w:pPr>
        <w:ind w:left="4554" w:hanging="181"/>
      </w:pPr>
      <w:rPr>
        <w:rFonts w:hint="default"/>
        <w:lang w:val="de-DE" w:eastAsia="en-US" w:bidi="ar-SA"/>
      </w:rPr>
    </w:lvl>
    <w:lvl w:ilvl="5">
      <w:start w:val="0"/>
      <w:numFmt w:val="bullet"/>
      <w:lvlText w:val="•"/>
      <w:lvlJc w:val="left"/>
      <w:pPr>
        <w:ind w:left="5622" w:hanging="181"/>
      </w:pPr>
      <w:rPr>
        <w:rFonts w:hint="default"/>
        <w:lang w:val="de-DE" w:eastAsia="en-US" w:bidi="ar-SA"/>
      </w:rPr>
    </w:lvl>
    <w:lvl w:ilvl="6">
      <w:start w:val="0"/>
      <w:numFmt w:val="bullet"/>
      <w:lvlText w:val="•"/>
      <w:lvlJc w:val="left"/>
      <w:pPr>
        <w:ind w:left="6691" w:hanging="181"/>
      </w:pPr>
      <w:rPr>
        <w:rFonts w:hint="default"/>
        <w:lang w:val="de-DE" w:eastAsia="en-US" w:bidi="ar-SA"/>
      </w:rPr>
    </w:lvl>
    <w:lvl w:ilvl="7">
      <w:start w:val="0"/>
      <w:numFmt w:val="bullet"/>
      <w:lvlText w:val="•"/>
      <w:lvlJc w:val="left"/>
      <w:pPr>
        <w:ind w:left="7759" w:hanging="181"/>
      </w:pPr>
      <w:rPr>
        <w:rFonts w:hint="default"/>
        <w:lang w:val="de-DE" w:eastAsia="en-US" w:bidi="ar-SA"/>
      </w:rPr>
    </w:lvl>
    <w:lvl w:ilvl="8">
      <w:start w:val="0"/>
      <w:numFmt w:val="bullet"/>
      <w:lvlText w:val="•"/>
      <w:lvlJc w:val="left"/>
      <w:pPr>
        <w:ind w:left="8828" w:hanging="181"/>
      </w:pPr>
      <w:rPr>
        <w:rFonts w:hint="default"/>
        <w:lang w:val="de-DE"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 Light" w:hAnsi="Gotham Light" w:eastAsia="Gotham Light" w:cs="Gotham Light"/>
      <w:lang w:val="de-DE" w:eastAsia="en-US" w:bidi="ar-SA"/>
    </w:rPr>
  </w:style>
  <w:style w:styleId="BodyText" w:type="paragraph">
    <w:name w:val="Body Text"/>
    <w:basedOn w:val="Normal"/>
    <w:uiPriority w:val="1"/>
    <w:qFormat/>
    <w:pPr/>
    <w:rPr>
      <w:rFonts w:ascii="Gotham Light" w:hAnsi="Gotham Light" w:eastAsia="Gotham Light" w:cs="Gotham Light"/>
      <w:sz w:val="16"/>
      <w:szCs w:val="16"/>
      <w:lang w:val="de-DE" w:eastAsia="en-US" w:bidi="ar-SA"/>
    </w:rPr>
  </w:style>
  <w:style w:styleId="Heading1" w:type="paragraph">
    <w:name w:val="Heading 1"/>
    <w:basedOn w:val="Normal"/>
    <w:uiPriority w:val="1"/>
    <w:qFormat/>
    <w:pPr>
      <w:ind w:left="2"/>
      <w:outlineLvl w:val="1"/>
    </w:pPr>
    <w:rPr>
      <w:rFonts w:ascii="Gotham Book" w:hAnsi="Gotham Book" w:eastAsia="Gotham Book" w:cs="Gotham Book"/>
      <w:sz w:val="32"/>
      <w:szCs w:val="32"/>
      <w:lang w:val="de-DE" w:eastAsia="en-US" w:bidi="ar-SA"/>
    </w:rPr>
  </w:style>
  <w:style w:styleId="Heading2" w:type="paragraph">
    <w:name w:val="Heading 2"/>
    <w:basedOn w:val="Normal"/>
    <w:uiPriority w:val="1"/>
    <w:qFormat/>
    <w:pPr>
      <w:spacing w:line="237" w:lineRule="exact"/>
      <w:ind w:left="114"/>
      <w:outlineLvl w:val="2"/>
    </w:pPr>
    <w:rPr>
      <w:rFonts w:ascii="Gotham Book" w:hAnsi="Gotham Book" w:eastAsia="Gotham Book" w:cs="Gotham Book"/>
      <w:sz w:val="20"/>
      <w:szCs w:val="20"/>
      <w:lang w:val="de-DE" w:eastAsia="en-US" w:bidi="ar-SA"/>
    </w:rPr>
  </w:style>
  <w:style w:styleId="ListParagraph" w:type="paragraph">
    <w:name w:val="List Paragraph"/>
    <w:basedOn w:val="Normal"/>
    <w:uiPriority w:val="1"/>
    <w:qFormat/>
    <w:pPr>
      <w:ind w:left="109"/>
    </w:pPr>
    <w:rPr>
      <w:rFonts w:ascii="Gotham Light" w:hAnsi="Gotham Light" w:eastAsia="Gotham Light" w:cs="Gotham Light"/>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2023-09-01T07:26:06Z</dcterms:created>
  <dcterms:modified xsi:type="dcterms:W3CDTF">2023-09-01T07:26:06Z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Adobe InDesign 18.5 (Windows)</vt:lpwstr>
  </property>
  <property fmtid="{D5CDD505-2E9C-101B-9397-08002B2CF9AE}" pid="4" name="LastSaved">
    <vt:filetime>2023-09-01T00:00:00Z</vt:filetime>
  </property>
  <property fmtid="{D5CDD505-2E9C-101B-9397-08002B2CF9AE}" pid="5" name="Producer">
    <vt:lpwstr>Adobe PDF Library 17.0</vt:lpwstr>
  </property>
</Properties>
</file>